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E7EA" w14:textId="28E63877" w:rsidR="00500101" w:rsidRPr="00A802D4" w:rsidRDefault="00353495" w:rsidP="008E582C">
      <w:pPr>
        <w:spacing w:line="276" w:lineRule="auto"/>
        <w:jc w:val="center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A802D4">
        <w:rPr>
          <w:rFonts w:ascii="Times" w:hAnsi="Times"/>
          <w:b/>
          <w:bCs/>
          <w:color w:val="000000" w:themeColor="text1"/>
          <w:sz w:val="22"/>
          <w:szCs w:val="22"/>
        </w:rPr>
        <w:t>CLARA NABUCO, MA</w:t>
      </w:r>
    </w:p>
    <w:p w14:paraId="5A3D0927" w14:textId="57136E88" w:rsidR="00FB71FE" w:rsidRPr="00171A4B" w:rsidRDefault="00FB71FE" w:rsidP="008E582C">
      <w:pPr>
        <w:spacing w:line="276" w:lineRule="auto"/>
        <w:jc w:val="center"/>
        <w:rPr>
          <w:rFonts w:ascii="Times" w:hAnsi="Times"/>
          <w:color w:val="000000" w:themeColor="text1"/>
          <w:sz w:val="22"/>
          <w:szCs w:val="22"/>
        </w:rPr>
      </w:pPr>
      <w:r w:rsidRPr="00171A4B">
        <w:rPr>
          <w:rFonts w:ascii="Times" w:hAnsi="Times"/>
          <w:color w:val="000000" w:themeColor="text1"/>
          <w:sz w:val="22"/>
          <w:szCs w:val="22"/>
        </w:rPr>
        <w:t>University of Connecticut, Mansfield Rd, Storrs, CT 06269</w:t>
      </w:r>
    </w:p>
    <w:p w14:paraId="6F22484F" w14:textId="1E09A48A" w:rsidR="00171A4B" w:rsidRPr="00FB71FE" w:rsidRDefault="00171A4B" w:rsidP="008E582C">
      <w:pPr>
        <w:spacing w:line="276" w:lineRule="auto"/>
        <w:jc w:val="center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171A4B">
        <w:rPr>
          <w:rFonts w:ascii="Times" w:hAnsi="Times"/>
          <w:color w:val="000000" w:themeColor="text1"/>
          <w:sz w:val="22"/>
          <w:szCs w:val="22"/>
        </w:rPr>
        <w:t>nabuco.clara@gmail.com</w:t>
      </w:r>
    </w:p>
    <w:p w14:paraId="27EC62F4" w14:textId="7A34DDB4" w:rsidR="00500101" w:rsidRPr="0052041B" w:rsidRDefault="008B2BB2" w:rsidP="008E582C">
      <w:pPr>
        <w:spacing w:line="276" w:lineRule="auto"/>
        <w:jc w:val="center"/>
        <w:rPr>
          <w:rFonts w:ascii="Times" w:hAnsi="Times"/>
          <w:color w:val="000000" w:themeColor="text1"/>
          <w:sz w:val="22"/>
          <w:szCs w:val="22"/>
        </w:rPr>
      </w:pPr>
      <w:r w:rsidRPr="0052041B">
        <w:rPr>
          <w:rFonts w:ascii="Times" w:hAnsi="Times"/>
          <w:color w:val="000000" w:themeColor="text1"/>
          <w:sz w:val="22"/>
          <w:szCs w:val="22"/>
        </w:rPr>
        <w:t>Orcid</w:t>
      </w:r>
      <w:r>
        <w:rPr>
          <w:rFonts w:ascii="Times" w:hAnsi="Times"/>
          <w:color w:val="000000" w:themeColor="text1"/>
          <w:sz w:val="22"/>
          <w:szCs w:val="22"/>
        </w:rPr>
        <w:t xml:space="preserve"> -</w:t>
      </w:r>
      <w:r w:rsidRPr="0052041B">
        <w:rPr>
          <w:rFonts w:ascii="Times" w:hAnsi="Times"/>
          <w:color w:val="000000" w:themeColor="text1"/>
          <w:sz w:val="22"/>
          <w:szCs w:val="22"/>
        </w:rPr>
        <w:t xml:space="preserve"> </w:t>
      </w:r>
      <w:hyperlink r:id="rId5" w:history="1">
        <w:r w:rsidRPr="0036640F">
          <w:rPr>
            <w:rStyle w:val="Hyperlink"/>
            <w:rFonts w:ascii="Times" w:hAnsi="Times"/>
            <w:sz w:val="22"/>
            <w:szCs w:val="22"/>
          </w:rPr>
          <w:t>https://orcid.org/0000-0002-9250-0525</w:t>
        </w:r>
      </w:hyperlink>
      <w:r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52041B">
        <w:rPr>
          <w:rFonts w:ascii="Times" w:hAnsi="Times"/>
          <w:color w:val="000000" w:themeColor="text1"/>
          <w:sz w:val="22"/>
          <w:szCs w:val="22"/>
        </w:rPr>
        <w:t xml:space="preserve"> | </w:t>
      </w:r>
      <w:r w:rsidR="00500101" w:rsidRPr="0052041B">
        <w:rPr>
          <w:rFonts w:ascii="Times" w:hAnsi="Times"/>
          <w:color w:val="000000" w:themeColor="text1"/>
          <w:sz w:val="22"/>
          <w:szCs w:val="22"/>
        </w:rPr>
        <w:t>Lattes</w:t>
      </w:r>
      <w:r w:rsidR="00421F5A">
        <w:rPr>
          <w:rFonts w:ascii="Times" w:hAnsi="Times"/>
          <w:color w:val="000000" w:themeColor="text1"/>
          <w:sz w:val="22"/>
          <w:szCs w:val="22"/>
        </w:rPr>
        <w:t xml:space="preserve"> -</w:t>
      </w:r>
      <w:r w:rsidR="00500101" w:rsidRPr="0052041B">
        <w:rPr>
          <w:rFonts w:ascii="Times" w:hAnsi="Times"/>
          <w:color w:val="000000" w:themeColor="text1"/>
          <w:sz w:val="22"/>
          <w:szCs w:val="22"/>
        </w:rPr>
        <w:t xml:space="preserve"> </w:t>
      </w:r>
      <w:hyperlink r:id="rId6" w:history="1">
        <w:r w:rsidRPr="0036640F">
          <w:rPr>
            <w:rStyle w:val="Hyperlink"/>
            <w:rFonts w:ascii="Times" w:hAnsi="Times"/>
            <w:sz w:val="22"/>
            <w:szCs w:val="22"/>
          </w:rPr>
          <w:t>http://lattes.cnpq.br/6644355146979179</w:t>
        </w:r>
      </w:hyperlink>
      <w:r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4363184A" w14:textId="77777777" w:rsidR="008E582C" w:rsidRPr="0052041B" w:rsidRDefault="008E582C" w:rsidP="008E582C">
      <w:pPr>
        <w:spacing w:line="276" w:lineRule="auto"/>
        <w:jc w:val="center"/>
        <w:rPr>
          <w:rFonts w:ascii="Times" w:hAnsi="Times"/>
          <w:color w:val="000000" w:themeColor="text1"/>
          <w:sz w:val="22"/>
          <w:szCs w:val="22"/>
        </w:rPr>
      </w:pPr>
    </w:p>
    <w:p w14:paraId="456E20BE" w14:textId="31F5B74B" w:rsidR="00110614" w:rsidRPr="00B5260D" w:rsidRDefault="00110614" w:rsidP="008E582C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INTEREST AREAS                                                                                                                                                   </w:t>
      </w:r>
    </w:p>
    <w:p w14:paraId="473CD10A" w14:textId="0E85AFE8" w:rsidR="00110614" w:rsidRPr="00B5260D" w:rsidRDefault="00110614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Rural Anthropology</w:t>
      </w:r>
      <w:r w:rsidR="0017628E" w:rsidRPr="00B5260D">
        <w:rPr>
          <w:rFonts w:ascii="Times" w:hAnsi="Times"/>
          <w:color w:val="000000" w:themeColor="text1"/>
          <w:sz w:val="22"/>
          <w:szCs w:val="22"/>
        </w:rPr>
        <w:t xml:space="preserve"> |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Medical Anthropology</w:t>
      </w:r>
      <w:r w:rsidR="00971A56" w:rsidRPr="00B5260D">
        <w:rPr>
          <w:rFonts w:ascii="Times" w:hAnsi="Times"/>
          <w:color w:val="000000" w:themeColor="text1"/>
          <w:sz w:val="22"/>
          <w:szCs w:val="22"/>
        </w:rPr>
        <w:t xml:space="preserve"> |</w:t>
      </w:r>
      <w:r w:rsidR="004A57C7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B5260D">
        <w:rPr>
          <w:rFonts w:ascii="Times" w:hAnsi="Times"/>
          <w:color w:val="000000" w:themeColor="text1"/>
          <w:sz w:val="22"/>
          <w:szCs w:val="22"/>
        </w:rPr>
        <w:t>Gender</w:t>
      </w:r>
      <w:r w:rsidR="00B56113">
        <w:rPr>
          <w:rFonts w:ascii="Times" w:hAnsi="Times"/>
          <w:color w:val="000000" w:themeColor="text1"/>
          <w:sz w:val="22"/>
          <w:szCs w:val="22"/>
        </w:rPr>
        <w:t xml:space="preserve"> and Care</w:t>
      </w:r>
      <w:r w:rsidR="003F1AE9">
        <w:rPr>
          <w:rFonts w:ascii="Times" w:hAnsi="Times"/>
          <w:color w:val="000000" w:themeColor="text1"/>
          <w:sz w:val="22"/>
          <w:szCs w:val="22"/>
        </w:rPr>
        <w:t xml:space="preserve"> Ethics </w:t>
      </w:r>
      <w:r w:rsidR="003F1AE9" w:rsidRPr="00B5260D">
        <w:rPr>
          <w:rFonts w:ascii="Times" w:hAnsi="Times"/>
          <w:color w:val="000000" w:themeColor="text1"/>
          <w:sz w:val="22"/>
          <w:szCs w:val="22"/>
        </w:rPr>
        <w:t>|</w:t>
      </w:r>
      <w:r w:rsidR="003F1AE9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F1AE9" w:rsidRPr="00B5260D">
        <w:rPr>
          <w:rFonts w:ascii="Times" w:hAnsi="Times"/>
          <w:color w:val="000000" w:themeColor="text1"/>
          <w:sz w:val="22"/>
          <w:szCs w:val="22"/>
        </w:rPr>
        <w:t>Environmental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C417DF">
        <w:rPr>
          <w:rFonts w:ascii="Times" w:hAnsi="Times"/>
          <w:color w:val="000000" w:themeColor="text1"/>
          <w:sz w:val="22"/>
          <w:szCs w:val="22"/>
        </w:rPr>
        <w:t>A</w:t>
      </w:r>
      <w:r w:rsidRPr="00B5260D">
        <w:rPr>
          <w:rFonts w:ascii="Times" w:hAnsi="Times"/>
          <w:color w:val="000000" w:themeColor="text1"/>
          <w:sz w:val="22"/>
          <w:szCs w:val="22"/>
        </w:rPr>
        <w:t>nthropology</w:t>
      </w:r>
      <w:r w:rsidR="00971A56" w:rsidRPr="00B5260D">
        <w:rPr>
          <w:rFonts w:ascii="Times" w:hAnsi="Times"/>
          <w:color w:val="000000" w:themeColor="text1"/>
          <w:sz w:val="22"/>
          <w:szCs w:val="22"/>
        </w:rPr>
        <w:t xml:space="preserve"> | </w:t>
      </w:r>
      <w:r w:rsidR="00C417DF">
        <w:rPr>
          <w:rFonts w:ascii="Times" w:hAnsi="Times"/>
          <w:color w:val="000000" w:themeColor="text1"/>
          <w:sz w:val="22"/>
          <w:szCs w:val="22"/>
        </w:rPr>
        <w:t>F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ood </w:t>
      </w:r>
      <w:r w:rsidR="00FB2C78">
        <w:rPr>
          <w:rFonts w:ascii="Times" w:hAnsi="Times"/>
          <w:color w:val="000000" w:themeColor="text1"/>
          <w:sz w:val="22"/>
          <w:szCs w:val="22"/>
        </w:rPr>
        <w:t>S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overeignty </w:t>
      </w:r>
    </w:p>
    <w:p w14:paraId="55D35700" w14:textId="77777777" w:rsidR="00110614" w:rsidRPr="00B5260D" w:rsidRDefault="00110614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49A5782E" w14:textId="3A8575FD" w:rsidR="00500101" w:rsidRPr="001F1A37" w:rsidRDefault="00500101" w:rsidP="008E582C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EDUCATION                                                                                                                                                                      </w:t>
      </w:r>
    </w:p>
    <w:p w14:paraId="73501BBD" w14:textId="18AAEFFB" w:rsidR="000059F0" w:rsidRDefault="000059F0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0059F0">
        <w:rPr>
          <w:rFonts w:ascii="Times" w:hAnsi="Times"/>
          <w:b/>
          <w:bCs/>
          <w:color w:val="000000" w:themeColor="text1"/>
          <w:sz w:val="22"/>
          <w:szCs w:val="22"/>
        </w:rPr>
        <w:t>Ph.D. in Anthropology</w:t>
      </w:r>
    </w:p>
    <w:p w14:paraId="1D4F6DBC" w14:textId="636D4922" w:rsidR="00736181" w:rsidRPr="007D0025" w:rsidRDefault="000059F0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0059F0">
        <w:rPr>
          <w:rFonts w:ascii="Times" w:hAnsi="Times"/>
          <w:b/>
          <w:bCs/>
          <w:color w:val="000000" w:themeColor="text1"/>
          <w:sz w:val="22"/>
          <w:szCs w:val="22"/>
        </w:rPr>
        <w:t xml:space="preserve">University of Connecticut (UConn), Storrs, CT, USA </w:t>
      </w:r>
      <w:r w:rsidR="00E6670B">
        <w:rPr>
          <w:rFonts w:ascii="Times" w:hAnsi="Times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0059F0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7D0025" w:rsidRPr="007D0025">
        <w:rPr>
          <w:rFonts w:ascii="Times" w:hAnsi="Times"/>
          <w:color w:val="000000" w:themeColor="text1"/>
          <w:sz w:val="22"/>
          <w:szCs w:val="22"/>
        </w:rPr>
        <w:t>08/2025</w:t>
      </w:r>
      <w:r w:rsidR="002A2A04">
        <w:rPr>
          <w:rFonts w:ascii="Times" w:hAnsi="Times"/>
          <w:color w:val="000000" w:themeColor="text1"/>
          <w:sz w:val="22"/>
          <w:szCs w:val="22"/>
        </w:rPr>
        <w:t xml:space="preserve"> - </w:t>
      </w:r>
      <w:r w:rsidR="007D0025" w:rsidRPr="007D0025">
        <w:rPr>
          <w:rFonts w:ascii="Times" w:hAnsi="Times"/>
          <w:color w:val="000000" w:themeColor="text1"/>
          <w:sz w:val="22"/>
          <w:szCs w:val="22"/>
        </w:rPr>
        <w:t>Current</w:t>
      </w:r>
    </w:p>
    <w:p w14:paraId="516A2B5B" w14:textId="77777777" w:rsidR="00736181" w:rsidRDefault="0073618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6C004CBB" w14:textId="0B878918" w:rsidR="00500101" w:rsidRPr="00A802D4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A802D4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MA in Social Anthropology</w:t>
      </w:r>
      <w:r w:rsidRPr="00A802D4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ab/>
      </w:r>
      <w:r w:rsidRPr="00A802D4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</w:t>
      </w:r>
      <w:r w:rsidRPr="00A802D4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                                                                               </w:t>
      </w:r>
      <w:r w:rsidR="00F1279C" w:rsidRPr="00A802D4">
        <w:rPr>
          <w:rFonts w:ascii="Times" w:hAnsi="Times"/>
          <w:color w:val="000000" w:themeColor="text1"/>
          <w:sz w:val="22"/>
          <w:szCs w:val="22"/>
          <w:lang w:val="pt-BR"/>
        </w:rPr>
        <w:t xml:space="preserve">  </w:t>
      </w:r>
      <w:r w:rsidRPr="00A802D4">
        <w:rPr>
          <w:rFonts w:ascii="Times" w:hAnsi="Times"/>
          <w:color w:val="000000" w:themeColor="text1"/>
          <w:sz w:val="22"/>
          <w:szCs w:val="22"/>
          <w:lang w:val="pt-BR"/>
        </w:rPr>
        <w:t xml:space="preserve"> 06/2022</w:t>
      </w:r>
      <w:r w:rsidR="00F1279C" w:rsidRPr="00A802D4">
        <w:rPr>
          <w:rFonts w:ascii="Times" w:hAnsi="Times"/>
          <w:color w:val="000000" w:themeColor="text1"/>
          <w:sz w:val="22"/>
          <w:szCs w:val="22"/>
          <w:lang w:val="pt-BR"/>
        </w:rPr>
        <w:t xml:space="preserve"> - </w:t>
      </w:r>
      <w:r w:rsidR="00A802D4">
        <w:rPr>
          <w:rFonts w:ascii="Times" w:hAnsi="Times"/>
          <w:color w:val="000000" w:themeColor="text1"/>
          <w:sz w:val="22"/>
          <w:szCs w:val="22"/>
          <w:lang w:val="pt-BR"/>
        </w:rPr>
        <w:t>01</w:t>
      </w:r>
      <w:r w:rsidRPr="00A802D4">
        <w:rPr>
          <w:rFonts w:ascii="Times" w:hAnsi="Times"/>
          <w:color w:val="000000" w:themeColor="text1"/>
          <w:sz w:val="22"/>
          <w:szCs w:val="22"/>
          <w:lang w:val="pt-BR"/>
        </w:rPr>
        <w:t>/202</w:t>
      </w:r>
      <w:r w:rsidR="00A802D4">
        <w:rPr>
          <w:rFonts w:ascii="Times" w:hAnsi="Times"/>
          <w:color w:val="000000" w:themeColor="text1"/>
          <w:sz w:val="22"/>
          <w:szCs w:val="22"/>
          <w:lang w:val="pt-BR"/>
        </w:rPr>
        <w:t>5</w:t>
      </w:r>
    </w:p>
    <w:p w14:paraId="628CA1D6" w14:textId="61C46D28" w:rsidR="00500101" w:rsidRPr="00736181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Universidade de Brasília (UnB)</w:t>
      </w:r>
      <w:r w:rsidR="00B86C97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- </w:t>
      </w:r>
      <w:r w:rsidR="00165139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Brasília, DF - Brazil</w:t>
      </w:r>
    </w:p>
    <w:p w14:paraId="77F9E9A9" w14:textId="1F9460A6" w:rsidR="00500101" w:rsidRPr="00AB6F43" w:rsidRDefault="00500101" w:rsidP="00AB6F43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Dissertation provisional title: To Hope and Create Life: Histories,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L</w:t>
      </w:r>
      <w:r w:rsidRPr="00B5260D">
        <w:rPr>
          <w:rFonts w:ascii="Times" w:hAnsi="Times"/>
          <w:color w:val="000000" w:themeColor="text1"/>
          <w:sz w:val="22"/>
          <w:szCs w:val="22"/>
        </w:rPr>
        <w:t>earnings</w:t>
      </w:r>
      <w:r w:rsidR="00EA08CC">
        <w:rPr>
          <w:rFonts w:ascii="Times" w:hAnsi="Times"/>
          <w:color w:val="000000" w:themeColor="text1"/>
          <w:sz w:val="22"/>
          <w:szCs w:val="22"/>
        </w:rPr>
        <w:t>,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and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L</w:t>
      </w:r>
      <w:r w:rsidRPr="00B5260D">
        <w:rPr>
          <w:rFonts w:ascii="Times" w:hAnsi="Times"/>
          <w:color w:val="000000" w:themeColor="text1"/>
          <w:sz w:val="22"/>
          <w:szCs w:val="22"/>
        </w:rPr>
        <w:t>essons of Dona Flor (</w:t>
      </w:r>
      <w:r w:rsidR="00370DAD">
        <w:rPr>
          <w:rFonts w:ascii="Times" w:hAnsi="Times"/>
          <w:color w:val="000000" w:themeColor="text1"/>
          <w:sz w:val="22"/>
          <w:szCs w:val="22"/>
        </w:rPr>
        <w:t>248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p.)</w:t>
      </w:r>
    </w:p>
    <w:p w14:paraId="7DDA41AD" w14:textId="77777777" w:rsidR="00BA1921" w:rsidRDefault="00BA192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4985E75D" w14:textId="49773933" w:rsidR="00500101" w:rsidRPr="00736181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BA in Anthropology</w:t>
      </w:r>
      <w:r w:rsidR="00AC5846"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      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                                                                                  </w:t>
      </w:r>
      <w:r w:rsidR="00F1279C"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 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07/2019- 07/2022</w:t>
      </w:r>
    </w:p>
    <w:p w14:paraId="3109B513" w14:textId="207BF88B" w:rsidR="00500101" w:rsidRPr="00736181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Universidade de Brasília (UnB)</w:t>
      </w:r>
      <w:r w:rsidR="00B86C97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</w:t>
      </w:r>
      <w:r w:rsidR="00165139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Brasília, DF - Brazil</w:t>
      </w:r>
    </w:p>
    <w:p w14:paraId="79D3F9D7" w14:textId="375E457F" w:rsidR="00500101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Monography Title: To </w:t>
      </w:r>
      <w:r w:rsidR="00406F50" w:rsidRPr="00B5260D">
        <w:rPr>
          <w:rFonts w:ascii="Times" w:hAnsi="Times"/>
          <w:color w:val="000000" w:themeColor="text1"/>
          <w:sz w:val="22"/>
          <w:szCs w:val="22"/>
        </w:rPr>
        <w:t>P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rotect the </w:t>
      </w:r>
      <w:r w:rsidR="00DD4B0B" w:rsidRPr="00B5260D">
        <w:rPr>
          <w:rFonts w:ascii="Times" w:hAnsi="Times"/>
          <w:color w:val="000000" w:themeColor="text1"/>
          <w:sz w:val="22"/>
          <w:szCs w:val="22"/>
        </w:rPr>
        <w:t>E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arth means existing: A Integrative </w:t>
      </w:r>
      <w:r w:rsidR="00FF2DFA" w:rsidRPr="00B5260D">
        <w:rPr>
          <w:rFonts w:ascii="Times" w:hAnsi="Times"/>
          <w:color w:val="000000" w:themeColor="text1"/>
          <w:sz w:val="22"/>
          <w:szCs w:val="22"/>
        </w:rPr>
        <w:t>Literary R</w:t>
      </w:r>
      <w:r w:rsidRPr="00B5260D">
        <w:rPr>
          <w:rFonts w:ascii="Times" w:hAnsi="Times"/>
          <w:color w:val="000000" w:themeColor="text1"/>
          <w:sz w:val="22"/>
          <w:szCs w:val="22"/>
        </w:rPr>
        <w:t>eview on Raizeiras of the Cerrado (74 p.)</w:t>
      </w:r>
    </w:p>
    <w:p w14:paraId="3B92CFFB" w14:textId="77777777" w:rsidR="00AB6F43" w:rsidRPr="00B5260D" w:rsidRDefault="00AB6F43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5424A3F1" w14:textId="61528FAE" w:rsidR="00500101" w:rsidRPr="00736181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Pedagogy as Second License                                                                                                                      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03/2020 - 03/2023</w:t>
      </w:r>
    </w:p>
    <w:p w14:paraId="1CB231B0" w14:textId="23145DA4" w:rsidR="00500101" w:rsidRPr="00736181" w:rsidRDefault="00B86C97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I</w:t>
      </w:r>
      <w:r w:rsidR="00500101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ESB - Brasília DF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- </w:t>
      </w:r>
      <w:r w:rsidR="00500101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Brazil  </w:t>
      </w:r>
    </w:p>
    <w:p w14:paraId="3A5966A0" w14:textId="4D08B190" w:rsidR="00070DA7" w:rsidRPr="00DA6365" w:rsidRDefault="00B86C97" w:rsidP="00455D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DA6365">
        <w:rPr>
          <w:rFonts w:ascii="Times" w:hAnsi="Times"/>
          <w:color w:val="000000" w:themeColor="text1"/>
          <w:sz w:val="22"/>
          <w:szCs w:val="22"/>
        </w:rPr>
        <w:t>Teaching Formation/Licensed Teacher</w:t>
      </w:r>
    </w:p>
    <w:p w14:paraId="7B28FE4E" w14:textId="77777777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0D00EAB3" w14:textId="5991A891" w:rsidR="00500101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BA in Social Sciences</w:t>
      </w:r>
      <w:r w:rsidR="00D97541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070DA7" w:rsidRPr="00B5260D">
        <w:rPr>
          <w:rFonts w:ascii="Times" w:hAnsi="Times"/>
          <w:b/>
          <w:bCs/>
          <w:color w:val="000000" w:themeColor="text1"/>
          <w:sz w:val="22"/>
          <w:szCs w:val="22"/>
        </w:rPr>
        <w:t>with</w:t>
      </w:r>
      <w:r w:rsidR="00D97541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D</w:t>
      </w:r>
      <w:r w:rsidR="00B86C97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egree in Teacher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>F</w:t>
      </w:r>
      <w:r w:rsidR="00B86C97" w:rsidRPr="00B5260D">
        <w:rPr>
          <w:rFonts w:ascii="Times" w:hAnsi="Times"/>
          <w:b/>
          <w:bCs/>
          <w:color w:val="000000" w:themeColor="text1"/>
          <w:sz w:val="22"/>
          <w:szCs w:val="22"/>
        </w:rPr>
        <w:t>ormation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="00D97541" w:rsidRPr="00B5260D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                 </w:t>
      </w:r>
      <w:r w:rsidR="00B86C97" w:rsidRPr="00B5260D">
        <w:rPr>
          <w:rFonts w:ascii="Times" w:hAnsi="Times"/>
          <w:color w:val="000000" w:themeColor="text1"/>
          <w:sz w:val="22"/>
          <w:szCs w:val="22"/>
        </w:rPr>
        <w:t xml:space="preserve">08/2014 </w:t>
      </w:r>
      <w:r w:rsidR="00BC6B7E" w:rsidRPr="00B5260D">
        <w:rPr>
          <w:rFonts w:ascii="Times" w:hAnsi="Times"/>
          <w:color w:val="000000" w:themeColor="text1"/>
          <w:sz w:val="22"/>
          <w:szCs w:val="22"/>
        </w:rPr>
        <w:t>- 09</w:t>
      </w:r>
      <w:r w:rsidR="00B86C97" w:rsidRPr="00B5260D">
        <w:rPr>
          <w:rFonts w:ascii="Times" w:hAnsi="Times"/>
          <w:color w:val="000000" w:themeColor="text1"/>
          <w:sz w:val="22"/>
          <w:szCs w:val="22"/>
        </w:rPr>
        <w:t>/2019</w:t>
      </w:r>
      <w:r w:rsidR="00D97541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Universidade de Brasília (UnB)</w:t>
      </w:r>
      <w:r w:rsidR="00D97541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- 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Brasília, DF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>–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Brazil</w:t>
      </w:r>
    </w:p>
    <w:p w14:paraId="265705AF" w14:textId="7F347DA9" w:rsidR="00DA6365" w:rsidRPr="00586F71" w:rsidRDefault="00DA6365" w:rsidP="00455D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586F71">
        <w:rPr>
          <w:rFonts w:ascii="Times" w:hAnsi="Times"/>
          <w:color w:val="000000" w:themeColor="text1"/>
          <w:sz w:val="22"/>
          <w:szCs w:val="22"/>
        </w:rPr>
        <w:t>Li</w:t>
      </w:r>
      <w:r w:rsidR="00586F71" w:rsidRPr="00586F71">
        <w:rPr>
          <w:rFonts w:ascii="Times" w:hAnsi="Times"/>
          <w:color w:val="000000" w:themeColor="text1"/>
          <w:sz w:val="22"/>
          <w:szCs w:val="22"/>
        </w:rPr>
        <w:t>censed High School Teacher of Sociol</w:t>
      </w:r>
      <w:r w:rsidR="00586F71">
        <w:rPr>
          <w:rFonts w:ascii="Times" w:hAnsi="Times"/>
          <w:color w:val="000000" w:themeColor="text1"/>
          <w:sz w:val="22"/>
          <w:szCs w:val="22"/>
        </w:rPr>
        <w:t>og</w:t>
      </w:r>
      <w:r w:rsidR="00586F71" w:rsidRPr="00586F71">
        <w:rPr>
          <w:rFonts w:ascii="Times" w:hAnsi="Times"/>
          <w:color w:val="000000" w:themeColor="text1"/>
          <w:sz w:val="22"/>
          <w:szCs w:val="22"/>
        </w:rPr>
        <w:t>y</w:t>
      </w:r>
    </w:p>
    <w:p w14:paraId="4B6FAD54" w14:textId="77777777" w:rsidR="00F1279C" w:rsidRPr="00B5260D" w:rsidRDefault="00F1279C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06499069" w14:textId="2D0C382A" w:rsidR="00500101" w:rsidRPr="00B5260D" w:rsidRDefault="00500101" w:rsidP="008E582C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RESEARCH EXPERIENCE                                                                                                                                             </w:t>
      </w:r>
    </w:p>
    <w:p w14:paraId="4F35B32E" w14:textId="5847D0A8" w:rsidR="00500101" w:rsidRPr="00B5260D" w:rsidRDefault="00C02AFB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FAP –</w:t>
      </w:r>
      <w:r w:rsidR="00500101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Tecninal Research Assistant</w:t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 xml:space="preserve">             </w:t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                 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07</w:t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>/2024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>-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06</w:t>
      </w:r>
      <w:r w:rsidR="00500101" w:rsidRPr="00B5260D">
        <w:rPr>
          <w:rFonts w:ascii="Times" w:hAnsi="Times"/>
          <w:color w:val="000000" w:themeColor="text1"/>
          <w:sz w:val="22"/>
          <w:szCs w:val="22"/>
        </w:rPr>
        <w:t xml:space="preserve">/2025 </w:t>
      </w:r>
    </w:p>
    <w:p w14:paraId="2E212E86" w14:textId="01E6EF3E" w:rsidR="001150B7" w:rsidRPr="00AB6F43" w:rsidRDefault="00500101" w:rsidP="00AB6F43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(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Federal District Research Support Foundation), DF EDITAL Nº 09/</w:t>
      </w:r>
      <w:r w:rsidR="004D30BB" w:rsidRPr="00B5260D">
        <w:rPr>
          <w:rFonts w:ascii="Times" w:hAnsi="Times"/>
          <w:b/>
          <w:bCs/>
          <w:color w:val="000000" w:themeColor="text1"/>
          <w:sz w:val="22"/>
          <w:szCs w:val="22"/>
        </w:rPr>
        <w:t>2023 Technologies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of care in the context of popular/traditional health in the Federal Distric</w:t>
      </w:r>
      <w:r w:rsidR="00406F50" w:rsidRPr="00B5260D">
        <w:rPr>
          <w:rFonts w:ascii="Times" w:hAnsi="Times"/>
          <w:b/>
          <w:bCs/>
          <w:color w:val="000000" w:themeColor="text1"/>
          <w:sz w:val="22"/>
          <w:szCs w:val="22"/>
        </w:rPr>
        <w:t>t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and The Federal Distric</w:t>
      </w:r>
      <w:r w:rsidR="00406F50" w:rsidRPr="00B5260D">
        <w:rPr>
          <w:rFonts w:ascii="Times" w:hAnsi="Times"/>
          <w:b/>
          <w:bCs/>
          <w:color w:val="000000" w:themeColor="text1"/>
          <w:sz w:val="22"/>
          <w:szCs w:val="22"/>
        </w:rPr>
        <w:t>t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s Integrated regions’s área (Cerrado Biome)</w:t>
      </w:r>
      <w:r w:rsidR="007A1698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Brasília, DF </w:t>
      </w:r>
      <w:r w:rsidR="005564F7" w:rsidRPr="00B5260D">
        <w:rPr>
          <w:rFonts w:ascii="Times" w:hAnsi="Times"/>
          <w:b/>
          <w:bCs/>
          <w:color w:val="000000" w:themeColor="text1"/>
          <w:sz w:val="22"/>
          <w:szCs w:val="22"/>
        </w:rPr>
        <w:t>–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Brazil</w:t>
      </w:r>
    </w:p>
    <w:p w14:paraId="5461BB59" w14:textId="77777777" w:rsidR="00BA1921" w:rsidRPr="00C3551F" w:rsidRDefault="00BA1921" w:rsidP="00BA1921">
      <w:pPr>
        <w:pStyle w:val="ListParagraph"/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28E42171" w14:textId="77777777" w:rsidR="001150B7" w:rsidRPr="00736181" w:rsidRDefault="001150B7" w:rsidP="001150B7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EQUILIBRIUM - Consultant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ab/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                        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                07/2023 – 11/2023</w:t>
      </w:r>
    </w:p>
    <w:p w14:paraId="52E3A286" w14:textId="77777777" w:rsidR="001150B7" w:rsidRPr="00736181" w:rsidRDefault="001150B7" w:rsidP="001150B7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Consultancy, Brasília, DF – Brazil</w:t>
      </w:r>
    </w:p>
    <w:p w14:paraId="6B9110D4" w14:textId="77777777" w:rsidR="007E59A9" w:rsidRDefault="007E59A9" w:rsidP="001150B7">
      <w:pPr>
        <w:spacing w:line="276" w:lineRule="auto"/>
        <w:jc w:val="both"/>
        <w:rPr>
          <w:rFonts w:ascii="Times" w:eastAsia="Times New Roman" w:hAnsi="Times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63EF494E" w14:textId="216D379F" w:rsidR="001150B7" w:rsidRPr="00B5260D" w:rsidRDefault="001150B7" w:rsidP="001150B7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IPHAN - Researcher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           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              08/2022 </w:t>
      </w:r>
      <w:r w:rsidR="006A71CC">
        <w:rPr>
          <w:rFonts w:ascii="Times" w:hAnsi="Times"/>
          <w:color w:val="000000" w:themeColor="text1"/>
          <w:sz w:val="22"/>
          <w:szCs w:val="22"/>
        </w:rPr>
        <w:t>–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6A71CC">
        <w:rPr>
          <w:rFonts w:ascii="Times" w:hAnsi="Times"/>
          <w:color w:val="000000" w:themeColor="text1"/>
          <w:sz w:val="22"/>
          <w:szCs w:val="22"/>
        </w:rPr>
        <w:t>03/2025</w:t>
      </w:r>
    </w:p>
    <w:p w14:paraId="6DDC12FE" w14:textId="30464268" w:rsidR="001150B7" w:rsidRPr="00B5260D" w:rsidRDefault="001150B7" w:rsidP="001150B7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Nacional Institute for the Historic and Artistic Heritage’s Dossie destined to the patrimonialization of the Cerrado’s Raizeiras and Raizeiros’s traditional </w:t>
      </w:r>
      <w:r w:rsidR="004D30BB" w:rsidRPr="00B5260D">
        <w:rPr>
          <w:rFonts w:ascii="Times" w:hAnsi="Times"/>
          <w:b/>
          <w:bCs/>
          <w:color w:val="000000" w:themeColor="text1"/>
          <w:sz w:val="22"/>
          <w:szCs w:val="22"/>
        </w:rPr>
        <w:t>Craft –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Brasília, DF – Brazil</w:t>
      </w:r>
    </w:p>
    <w:p w14:paraId="7C1A478E" w14:textId="77777777" w:rsidR="00E4490F" w:rsidRPr="00AB6F43" w:rsidRDefault="00E4490F" w:rsidP="00AB6F43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09D0D538" w14:textId="2209F191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MATUL</w:t>
      </w:r>
      <w:r w:rsidR="008D0C0F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A LAB, sociabilities, differences and inequalities </w:t>
      </w:r>
      <w:r w:rsidR="004D30BB" w:rsidRPr="00B5260D">
        <w:rPr>
          <w:rFonts w:ascii="Times" w:hAnsi="Times"/>
          <w:b/>
          <w:bCs/>
          <w:color w:val="000000" w:themeColor="text1"/>
          <w:sz w:val="22"/>
          <w:szCs w:val="22"/>
        </w:rPr>
        <w:t>- Researcher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                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="008D0C0F" w:rsidRPr="00B5260D">
        <w:rPr>
          <w:rFonts w:ascii="Times" w:hAnsi="Times"/>
          <w:color w:val="000000" w:themeColor="text1"/>
          <w:sz w:val="22"/>
          <w:szCs w:val="22"/>
        </w:rPr>
        <w:t xml:space="preserve">         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07</w:t>
      </w:r>
      <w:r w:rsidRPr="00B5260D">
        <w:rPr>
          <w:rFonts w:ascii="Times" w:hAnsi="Times"/>
          <w:color w:val="000000" w:themeColor="text1"/>
          <w:sz w:val="22"/>
          <w:szCs w:val="22"/>
        </w:rPr>
        <w:t>/2022- Current</w:t>
      </w:r>
    </w:p>
    <w:p w14:paraId="6DDE83D7" w14:textId="35A1D336" w:rsidR="00500101" w:rsidRPr="00AB6F43" w:rsidRDefault="008D0C0F" w:rsidP="00AB6F43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Research Laboratory affiliated to the </w:t>
      </w:r>
      <w:r w:rsidR="004D30BB" w:rsidRPr="00B5260D">
        <w:rPr>
          <w:rFonts w:ascii="Times" w:hAnsi="Times"/>
          <w:b/>
          <w:bCs/>
          <w:color w:val="000000" w:themeColor="text1"/>
          <w:sz w:val="22"/>
          <w:szCs w:val="22"/>
        </w:rPr>
        <w:t>CNPQ (</w:t>
      </w:r>
      <w:r w:rsidR="00500101" w:rsidRPr="00B5260D">
        <w:rPr>
          <w:rFonts w:ascii="Times" w:hAnsi="Times"/>
          <w:b/>
          <w:bCs/>
          <w:color w:val="000000" w:themeColor="text1"/>
          <w:sz w:val="22"/>
          <w:szCs w:val="22"/>
        </w:rPr>
        <w:t>National Council for Scientific and Technological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) 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Brasília, DF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–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Brazil</w:t>
      </w:r>
    </w:p>
    <w:p w14:paraId="6D685DF2" w14:textId="77777777" w:rsidR="008E582C" w:rsidRPr="008E582C" w:rsidRDefault="008E582C" w:rsidP="008E582C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0C74BC48" w14:textId="21B134C9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Undergrad </w:t>
      </w:r>
      <w:r w:rsidR="00FF2DFA" w:rsidRPr="00B5260D">
        <w:rPr>
          <w:rFonts w:ascii="Times" w:hAnsi="Times"/>
          <w:b/>
          <w:bCs/>
          <w:color w:val="000000" w:themeColor="text1"/>
          <w:sz w:val="22"/>
          <w:szCs w:val="22"/>
        </w:rPr>
        <w:t>R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esearch Project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="004D30BB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</w:t>
      </w:r>
      <w:r w:rsidR="004D30BB"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    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 xml:space="preserve">             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08</w:t>
      </w:r>
      <w:r w:rsidRPr="00B5260D">
        <w:rPr>
          <w:rFonts w:ascii="Times" w:hAnsi="Times"/>
          <w:color w:val="000000" w:themeColor="text1"/>
          <w:sz w:val="22"/>
          <w:szCs w:val="22"/>
        </w:rPr>
        <w:t>/2017-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08</w:t>
      </w:r>
      <w:r w:rsidRPr="00B5260D">
        <w:rPr>
          <w:rFonts w:ascii="Times" w:hAnsi="Times"/>
          <w:color w:val="000000" w:themeColor="text1"/>
          <w:sz w:val="22"/>
          <w:szCs w:val="22"/>
        </w:rPr>
        <w:t>/2018</w:t>
      </w:r>
    </w:p>
    <w:p w14:paraId="288E88C8" w14:textId="77777777" w:rsidR="00CA7EFE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Work Tile: Epistemological paradigms within the production and reproduction of knowledge: an encounter with Florentina dos Santos </w:t>
      </w:r>
    </w:p>
    <w:p w14:paraId="71D64CE2" w14:textId="31D816BF" w:rsidR="00110614" w:rsidRPr="008E582C" w:rsidRDefault="00500101" w:rsidP="00B5260D">
      <w:pPr>
        <w:spacing w:line="276" w:lineRule="auto"/>
        <w:jc w:val="both"/>
        <w:rPr>
          <w:rFonts w:ascii="Times" w:eastAsia="Times New Roman" w:hAnsi="Times" w:cs="Times New Roman"/>
          <w:color w:val="000000" w:themeColor="text1"/>
          <w:kern w:val="0"/>
          <w:sz w:val="22"/>
          <w:szCs w:val="22"/>
          <w14:ligatures w14:val="none"/>
        </w:rPr>
      </w:pPr>
      <w:r w:rsidRPr="00561F42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5B6CD34A" w14:textId="77777777" w:rsidR="00500101" w:rsidRPr="00B5260D" w:rsidRDefault="00500101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lastRenderedPageBreak/>
        <w:t>UNIVERSITY COMMUNITY RESEARCH AND PROJECTS</w:t>
      </w:r>
    </w:p>
    <w:p w14:paraId="6AA50152" w14:textId="77777777" w:rsidR="006D7B03" w:rsidRPr="00B5260D" w:rsidRDefault="006D7B03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1BFEBFEE" w14:textId="4CE031BF" w:rsidR="00AB6F43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>Cerrado biome, traditional knowledge and inter</w:t>
      </w:r>
      <w:r w:rsidR="00FF2DFA"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>epistemic dialogues</w:t>
      </w:r>
      <w:r w:rsidR="003A53CA"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 </w:t>
      </w:r>
      <w:r w:rsidR="003205FE">
        <w:rPr>
          <w:rFonts w:ascii="Times" w:hAnsi="Times"/>
          <w:b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DA6365"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06/2024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-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06/2025</w:t>
      </w:r>
    </w:p>
    <w:p w14:paraId="5E469860" w14:textId="7F9B5E0D" w:rsidR="008E582C" w:rsidRDefault="00DA6365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AB6F43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AB6F43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Alto Paraíso de Goiás, GO e Brasília, DF – Brazil</w:t>
      </w:r>
      <w:r w:rsid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</w:t>
      </w:r>
      <w:r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</w:t>
      </w:r>
    </w:p>
    <w:p w14:paraId="2F296B0E" w14:textId="77777777" w:rsidR="00AB6F43" w:rsidRPr="00AB6F43" w:rsidRDefault="00AB6F43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</w:p>
    <w:p w14:paraId="3ADC2EBC" w14:textId="1204DD16" w:rsidR="00AB6F43" w:rsidRDefault="003A53CA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Cerrado’s Traditional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>T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herapists and the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Knowledge </w:t>
      </w:r>
      <w:r w:rsidR="003205FE">
        <w:rPr>
          <w:rFonts w:ascii="Times" w:hAnsi="Times"/>
          <w:b/>
          <w:bCs/>
          <w:color w:val="000000" w:themeColor="text1"/>
          <w:sz w:val="22"/>
          <w:szCs w:val="22"/>
        </w:rPr>
        <w:t>G</w:t>
      </w:r>
      <w:r w:rsidR="003205FE" w:rsidRPr="00DA6365">
        <w:rPr>
          <w:rFonts w:ascii="Times" w:hAnsi="Times"/>
          <w:b/>
          <w:bCs/>
          <w:color w:val="000000" w:themeColor="text1"/>
          <w:sz w:val="22"/>
          <w:szCs w:val="22"/>
        </w:rPr>
        <w:t>ardens</w:t>
      </w:r>
      <w:r w:rsidR="003205FE">
        <w:rPr>
          <w:rFonts w:ascii="Times" w:hAnsi="Times"/>
          <w:b/>
          <w:bCs/>
          <w:color w:val="000000" w:themeColor="text1"/>
          <w:sz w:val="22"/>
          <w:szCs w:val="22"/>
        </w:rPr>
        <w:t xml:space="preserve">                                                              </w:t>
      </w:r>
      <w:r w:rsidR="003205FE"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06/2023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-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205FE" w:rsidRPr="003205FE">
        <w:rPr>
          <w:rFonts w:ascii="Times" w:hAnsi="Times"/>
          <w:color w:val="000000" w:themeColor="text1"/>
          <w:sz w:val="22"/>
          <w:szCs w:val="22"/>
        </w:rPr>
        <w:t>06/2024</w:t>
      </w:r>
    </w:p>
    <w:p w14:paraId="6FAC992B" w14:textId="77777777" w:rsidR="00AB6F43" w:rsidRPr="00736181" w:rsidRDefault="00AB6F43" w:rsidP="00AB6F43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Alto Paraíso de Goiás, GO e Brasília, DF – Brazil</w:t>
      </w:r>
    </w:p>
    <w:p w14:paraId="285CC940" w14:textId="77777777" w:rsidR="00AB6F43" w:rsidRPr="00AB6F43" w:rsidRDefault="00AB6F43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</w:p>
    <w:p w14:paraId="58C2873D" w14:textId="79DE7971" w:rsidR="00BB1444" w:rsidRPr="008E582C" w:rsidRDefault="003A53CA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Cerrado’s Traditional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>T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herapists: </w:t>
      </w:r>
      <w:r w:rsidR="004D30BB" w:rsidRPr="00DA6365">
        <w:rPr>
          <w:rFonts w:ascii="Times" w:hAnsi="Times"/>
          <w:b/>
          <w:bCs/>
          <w:color w:val="000000" w:themeColor="text1"/>
          <w:sz w:val="22"/>
          <w:szCs w:val="22"/>
        </w:rPr>
        <w:t>The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DA6365">
        <w:rPr>
          <w:rFonts w:ascii="Times" w:hAnsi="Times"/>
          <w:b/>
          <w:bCs/>
          <w:color w:val="000000" w:themeColor="text1"/>
          <w:sz w:val="22"/>
          <w:szCs w:val="22"/>
        </w:rPr>
        <w:t>C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are for </w:t>
      </w:r>
      <w:r w:rsidR="00AB6F43" w:rsidRPr="00DA6365">
        <w:rPr>
          <w:rFonts w:ascii="Times" w:hAnsi="Times"/>
          <w:b/>
          <w:bCs/>
          <w:color w:val="000000" w:themeColor="text1"/>
          <w:sz w:val="22"/>
          <w:szCs w:val="22"/>
        </w:rPr>
        <w:t>People</w:t>
      </w:r>
      <w:r w:rsidRPr="00DA6365">
        <w:rPr>
          <w:rFonts w:ascii="Times" w:hAnsi="Times"/>
          <w:b/>
          <w:bCs/>
          <w:color w:val="000000" w:themeColor="text1"/>
          <w:sz w:val="22"/>
          <w:szCs w:val="22"/>
        </w:rPr>
        <w:t xml:space="preserve"> and Cerrado</w:t>
      </w:r>
      <w:r w:rsidR="00F1279C" w:rsidRPr="00DA6365">
        <w:rPr>
          <w:rFonts w:ascii="Times" w:hAnsi="Times"/>
          <w:b/>
          <w:bCs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  </w:t>
      </w:r>
      <w:r w:rsidR="003205FE">
        <w:rPr>
          <w:rFonts w:ascii="Times" w:hAnsi="Times"/>
          <w:color w:val="000000" w:themeColor="text1"/>
          <w:sz w:val="22"/>
          <w:szCs w:val="22"/>
        </w:rPr>
        <w:t>06/</w:t>
      </w:r>
      <w:r w:rsidR="00FA7776">
        <w:rPr>
          <w:rFonts w:ascii="Times" w:hAnsi="Times"/>
          <w:color w:val="000000" w:themeColor="text1"/>
          <w:sz w:val="22"/>
          <w:szCs w:val="22"/>
        </w:rPr>
        <w:t>2022</w:t>
      </w:r>
      <w:r w:rsidR="003205FE">
        <w:rPr>
          <w:rFonts w:ascii="Times" w:hAnsi="Times"/>
          <w:color w:val="000000" w:themeColor="text1"/>
          <w:sz w:val="22"/>
          <w:szCs w:val="22"/>
        </w:rPr>
        <w:t xml:space="preserve"> – 06/2023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DA6365">
        <w:rPr>
          <w:rFonts w:ascii="Times" w:hAnsi="Times"/>
          <w:color w:val="000000" w:themeColor="text1"/>
          <w:sz w:val="22"/>
          <w:szCs w:val="22"/>
        </w:rPr>
        <w:t xml:space="preserve">         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7B9025FF" w14:textId="1E6CB5C2" w:rsidR="00DA6365" w:rsidRPr="00736181" w:rsidRDefault="003A53CA" w:rsidP="00DA6365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Alto Paraíso de Goiás, GO e </w:t>
      </w:r>
      <w:r w:rsidR="00BB1444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Brasília, DF </w:t>
      </w:r>
      <w:r w:rsidR="00DA6365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–</w:t>
      </w:r>
      <w:r w:rsidR="00BB1444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Brazi</w:t>
      </w:r>
      <w:r w:rsidR="00DA6365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l</w:t>
      </w:r>
    </w:p>
    <w:p w14:paraId="5D907690" w14:textId="77777777" w:rsidR="001A3709" w:rsidRPr="00AB6F43" w:rsidRDefault="001A3709" w:rsidP="001A3709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</w:p>
    <w:p w14:paraId="1FA9B13B" w14:textId="3D60AD1F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Social Sciences in Schools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AB6F43" w:rsidRPr="00B5260D">
        <w:rPr>
          <w:rFonts w:ascii="Times" w:hAnsi="Times"/>
          <w:color w:val="000000" w:themeColor="text1"/>
          <w:sz w:val="22"/>
          <w:szCs w:val="22"/>
        </w:rPr>
        <w:t xml:space="preserve">CISO) </w:t>
      </w:r>
      <w:r w:rsidR="00AB6F43"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            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 xml:space="preserve">               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0</w:t>
      </w:r>
      <w:r w:rsidR="00EC79E8">
        <w:rPr>
          <w:rFonts w:ascii="Times" w:hAnsi="Times"/>
          <w:color w:val="000000" w:themeColor="text1"/>
          <w:sz w:val="22"/>
          <w:szCs w:val="22"/>
        </w:rPr>
        <w:t>3</w:t>
      </w:r>
      <w:r w:rsidRPr="00B5260D">
        <w:rPr>
          <w:rFonts w:ascii="Times" w:hAnsi="Times"/>
          <w:color w:val="000000" w:themeColor="text1"/>
          <w:sz w:val="22"/>
          <w:szCs w:val="22"/>
        </w:rPr>
        <w:t>/201</w:t>
      </w:r>
      <w:r w:rsidR="00FB1B9F">
        <w:rPr>
          <w:rFonts w:ascii="Times" w:hAnsi="Times"/>
          <w:color w:val="000000" w:themeColor="text1"/>
          <w:sz w:val="22"/>
          <w:szCs w:val="22"/>
        </w:rPr>
        <w:t>9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 xml:space="preserve"> - </w:t>
      </w:r>
      <w:r w:rsidR="00EC79E8">
        <w:rPr>
          <w:rFonts w:ascii="Times" w:hAnsi="Times"/>
          <w:color w:val="000000" w:themeColor="text1"/>
          <w:sz w:val="22"/>
          <w:szCs w:val="22"/>
        </w:rPr>
        <w:t>07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/</w:t>
      </w:r>
      <w:r w:rsidRPr="00B5260D">
        <w:rPr>
          <w:rFonts w:ascii="Times" w:hAnsi="Times"/>
          <w:color w:val="000000" w:themeColor="text1"/>
          <w:sz w:val="22"/>
          <w:szCs w:val="22"/>
        </w:rPr>
        <w:t>201</w:t>
      </w:r>
      <w:r w:rsidR="00FB1B9F">
        <w:rPr>
          <w:rFonts w:ascii="Times" w:hAnsi="Times"/>
          <w:color w:val="000000" w:themeColor="text1"/>
          <w:sz w:val="22"/>
          <w:szCs w:val="22"/>
        </w:rPr>
        <w:t>9</w:t>
      </w:r>
    </w:p>
    <w:p w14:paraId="3A5F176F" w14:textId="5AA34126" w:rsidR="00BB1444" w:rsidRPr="00B5260D" w:rsidRDefault="00BB1444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Brasília, DF </w:t>
      </w:r>
      <w:r w:rsidR="0093295A">
        <w:rPr>
          <w:rFonts w:ascii="Times" w:hAnsi="Times"/>
          <w:b/>
          <w:bCs/>
          <w:color w:val="000000" w:themeColor="text1"/>
          <w:sz w:val="22"/>
          <w:szCs w:val="22"/>
        </w:rPr>
        <w:t>–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Brazil</w:t>
      </w:r>
    </w:p>
    <w:p w14:paraId="60349239" w14:textId="77777777" w:rsidR="00EC79E8" w:rsidRDefault="00EC79E8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7224A9EC" w14:textId="54B2E766" w:rsidR="00F1279C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Mat</w:t>
      </w:r>
      <w:r w:rsidR="00831130">
        <w:rPr>
          <w:rFonts w:ascii="Times" w:hAnsi="Times"/>
          <w:b/>
          <w:bCs/>
          <w:color w:val="000000" w:themeColor="text1"/>
          <w:sz w:val="22"/>
          <w:szCs w:val="22"/>
        </w:rPr>
        <w:t>t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ers of Gender in</w:t>
      </w:r>
      <w:r w:rsidR="00831130">
        <w:rPr>
          <w:rFonts w:ascii="Times" w:hAnsi="Times"/>
          <w:b/>
          <w:bCs/>
          <w:color w:val="000000" w:themeColor="text1"/>
          <w:sz w:val="22"/>
          <w:szCs w:val="22"/>
        </w:rPr>
        <w:t xml:space="preserve"> Schools</w:t>
      </w:r>
      <w:r w:rsidR="00F1279C" w:rsidRPr="00B5260D">
        <w:rPr>
          <w:rFonts w:ascii="Times" w:hAnsi="Times"/>
          <w:b/>
          <w:bCs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0420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0</w:t>
      </w:r>
      <w:r w:rsidR="0061246D">
        <w:rPr>
          <w:rFonts w:ascii="Times" w:hAnsi="Times"/>
          <w:color w:val="000000" w:themeColor="text1"/>
          <w:sz w:val="22"/>
          <w:szCs w:val="22"/>
        </w:rPr>
        <w:t>8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/</w:t>
      </w:r>
      <w:r w:rsidRPr="00B5260D">
        <w:rPr>
          <w:rFonts w:ascii="Times" w:hAnsi="Times"/>
          <w:color w:val="000000" w:themeColor="text1"/>
          <w:sz w:val="22"/>
          <w:szCs w:val="22"/>
        </w:rPr>
        <w:t>201</w:t>
      </w:r>
      <w:r w:rsidR="00FB1B9F">
        <w:rPr>
          <w:rFonts w:ascii="Times" w:hAnsi="Times"/>
          <w:color w:val="000000" w:themeColor="text1"/>
          <w:sz w:val="22"/>
          <w:szCs w:val="22"/>
        </w:rPr>
        <w:t>8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-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491BCA">
        <w:rPr>
          <w:rFonts w:ascii="Times" w:hAnsi="Times"/>
          <w:color w:val="000000" w:themeColor="text1"/>
          <w:sz w:val="22"/>
          <w:szCs w:val="22"/>
        </w:rPr>
        <w:t>12</w:t>
      </w:r>
      <w:r w:rsidR="00F1279C" w:rsidRPr="00B5260D">
        <w:rPr>
          <w:rFonts w:ascii="Times" w:hAnsi="Times"/>
          <w:color w:val="000000" w:themeColor="text1"/>
          <w:sz w:val="22"/>
          <w:szCs w:val="22"/>
        </w:rPr>
        <w:t>/</w:t>
      </w:r>
      <w:r w:rsidRPr="00B5260D">
        <w:rPr>
          <w:rFonts w:ascii="Times" w:hAnsi="Times"/>
          <w:color w:val="000000" w:themeColor="text1"/>
          <w:sz w:val="22"/>
          <w:szCs w:val="22"/>
        </w:rPr>
        <w:t>201</w:t>
      </w:r>
      <w:r w:rsidR="00FB1B9F">
        <w:rPr>
          <w:rFonts w:ascii="Times" w:hAnsi="Times"/>
          <w:color w:val="000000" w:themeColor="text1"/>
          <w:sz w:val="22"/>
          <w:szCs w:val="22"/>
        </w:rPr>
        <w:t>8</w:t>
      </w:r>
    </w:p>
    <w:p w14:paraId="6F439103" w14:textId="3F7AF0CC" w:rsidR="00AC5846" w:rsidRPr="00B5260D" w:rsidRDefault="00BB1444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Brasília, DF </w:t>
      </w:r>
      <w:r w:rsidR="00165139" w:rsidRPr="00B5260D">
        <w:rPr>
          <w:rFonts w:ascii="Times" w:hAnsi="Times"/>
          <w:b/>
          <w:bCs/>
          <w:color w:val="000000" w:themeColor="text1"/>
          <w:sz w:val="22"/>
          <w:szCs w:val="22"/>
        </w:rPr>
        <w:t>–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Brazil</w:t>
      </w:r>
    </w:p>
    <w:p w14:paraId="5AE491E4" w14:textId="77777777" w:rsidR="00AC5846" w:rsidRPr="00B5260D" w:rsidRDefault="00AC5846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4DE6CF86" w14:textId="547BC5C9" w:rsidR="00BD6BB2" w:rsidRPr="00893A78" w:rsidRDefault="00500101" w:rsidP="00893A78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TEACHING EXPERIENCE                                                                                                                                </w:t>
      </w:r>
    </w:p>
    <w:p w14:paraId="70144EA0" w14:textId="77777777" w:rsidR="00F33D70" w:rsidRPr="00F33D70" w:rsidRDefault="00F33D70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F33D70">
        <w:rPr>
          <w:rFonts w:ascii="Times" w:hAnsi="Times"/>
          <w:b/>
          <w:bCs/>
          <w:color w:val="000000" w:themeColor="text1"/>
          <w:sz w:val="22"/>
          <w:szCs w:val="22"/>
        </w:rPr>
        <w:t>Graduate Teaching Assistant</w:t>
      </w:r>
    </w:p>
    <w:p w14:paraId="75355DA2" w14:textId="7E6B8C92" w:rsidR="00BD6BB2" w:rsidRDefault="00F33D70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F33D70">
        <w:rPr>
          <w:rFonts w:ascii="Times" w:hAnsi="Times"/>
          <w:b/>
          <w:bCs/>
          <w:color w:val="000000" w:themeColor="text1"/>
          <w:sz w:val="22"/>
          <w:szCs w:val="22"/>
        </w:rPr>
        <w:t xml:space="preserve">University of Connecticut, Storrs, CT, USA </w:t>
      </w:r>
      <w:r>
        <w:rPr>
          <w:rFonts w:ascii="Times" w:hAnsi="Times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="00DA552C">
        <w:rPr>
          <w:rFonts w:ascii="Times" w:hAnsi="Times"/>
          <w:b/>
          <w:bCs/>
          <w:color w:val="000000" w:themeColor="text1"/>
          <w:sz w:val="22"/>
          <w:szCs w:val="22"/>
        </w:rPr>
        <w:t xml:space="preserve">          </w:t>
      </w:r>
      <w:r w:rsidR="00DA552C">
        <w:rPr>
          <w:rFonts w:ascii="Times" w:hAnsi="Times"/>
          <w:color w:val="000000" w:themeColor="text1"/>
          <w:sz w:val="22"/>
          <w:szCs w:val="22"/>
        </w:rPr>
        <w:t>08/</w:t>
      </w:r>
      <w:r w:rsidRPr="00DA552C">
        <w:rPr>
          <w:rFonts w:ascii="Times" w:hAnsi="Times"/>
          <w:color w:val="000000" w:themeColor="text1"/>
          <w:sz w:val="22"/>
          <w:szCs w:val="22"/>
        </w:rPr>
        <w:t xml:space="preserve">2025 – </w:t>
      </w:r>
      <w:r w:rsidR="00DA552C" w:rsidRPr="00DA552C">
        <w:rPr>
          <w:rFonts w:ascii="Times" w:hAnsi="Times"/>
          <w:color w:val="000000" w:themeColor="text1"/>
          <w:sz w:val="22"/>
          <w:szCs w:val="22"/>
        </w:rPr>
        <w:t>Current</w:t>
      </w:r>
    </w:p>
    <w:p w14:paraId="5537CBF9" w14:textId="77777777" w:rsidR="00DA552C" w:rsidRPr="00F33D70" w:rsidRDefault="00DA552C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2A41E03C" w14:textId="0E5CC824" w:rsidR="00500101" w:rsidRPr="00AB6F43" w:rsidRDefault="00500101" w:rsidP="00AB6F43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Graduate Teaching Assistant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    </w:t>
      </w:r>
      <w:r w:rsidR="000420BF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</w:t>
      </w:r>
      <w:r w:rsidR="000420BF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 xml:space="preserve">    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03</w:t>
      </w:r>
      <w:r w:rsidRPr="00B5260D">
        <w:rPr>
          <w:rFonts w:ascii="Times" w:hAnsi="Times"/>
          <w:color w:val="000000" w:themeColor="text1"/>
          <w:sz w:val="22"/>
          <w:szCs w:val="22"/>
        </w:rPr>
        <w:t>/2023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- 07</w:t>
      </w:r>
      <w:r w:rsidRPr="00B5260D">
        <w:rPr>
          <w:rFonts w:ascii="Times" w:hAnsi="Times"/>
          <w:color w:val="000000" w:themeColor="text1"/>
          <w:sz w:val="22"/>
          <w:szCs w:val="22"/>
        </w:rPr>
        <w:t>/2023</w:t>
      </w:r>
      <w:r w:rsidR="00186725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University of Brasilia</w:t>
      </w:r>
      <w:r w:rsidR="00186725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</w:t>
      </w:r>
      <w:r w:rsidR="000420BF" w:rsidRPr="00B5260D">
        <w:rPr>
          <w:rFonts w:ascii="Times" w:hAnsi="Times"/>
          <w:b/>
          <w:bCs/>
          <w:color w:val="000000" w:themeColor="text1"/>
          <w:sz w:val="22"/>
          <w:szCs w:val="22"/>
        </w:rPr>
        <w:t>- Brasília</w:t>
      </w:r>
      <w:r w:rsidR="00BB1444" w:rsidRPr="00B5260D">
        <w:rPr>
          <w:rFonts w:ascii="Times" w:hAnsi="Times"/>
          <w:b/>
          <w:bCs/>
          <w:color w:val="000000" w:themeColor="text1"/>
          <w:sz w:val="22"/>
          <w:szCs w:val="22"/>
        </w:rPr>
        <w:t>, DF - Brazil</w:t>
      </w:r>
    </w:p>
    <w:p w14:paraId="16878200" w14:textId="77777777" w:rsidR="001A3709" w:rsidRDefault="001A3709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47A44C45" w14:textId="702D57A0" w:rsidR="00186725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Undergraduate Teaching Assistant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  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ab/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 03/</w:t>
      </w:r>
      <w:r w:rsidRPr="00B5260D">
        <w:rPr>
          <w:rFonts w:ascii="Times" w:hAnsi="Times"/>
          <w:color w:val="000000" w:themeColor="text1"/>
          <w:sz w:val="22"/>
          <w:szCs w:val="22"/>
        </w:rPr>
        <w:t>2015</w:t>
      </w:r>
      <w:r w:rsidR="00AC5846"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>-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>07/</w:t>
      </w:r>
      <w:r w:rsidRPr="00B5260D">
        <w:rPr>
          <w:rFonts w:ascii="Times" w:hAnsi="Times"/>
          <w:color w:val="000000" w:themeColor="text1"/>
          <w:sz w:val="22"/>
          <w:szCs w:val="22"/>
        </w:rPr>
        <w:t>2015</w:t>
      </w:r>
    </w:p>
    <w:p w14:paraId="76F9BB74" w14:textId="5C954029" w:rsidR="00AC5846" w:rsidRPr="00AB6F43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University of Brasilia</w:t>
      </w:r>
      <w:r w:rsidR="00186725"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- </w:t>
      </w:r>
      <w:r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B</w:t>
      </w:r>
      <w:r w:rsidR="00BB1444"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Brasília, DF </w:t>
      </w:r>
      <w:r w:rsidR="00AB6F43"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–</w:t>
      </w:r>
      <w:r w:rsidR="00BB1444" w:rsidRPr="00AB6F43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Brazil</w:t>
      </w:r>
    </w:p>
    <w:p w14:paraId="3C449ED0" w14:textId="77777777" w:rsidR="00AB6F43" w:rsidRPr="00AB6F43" w:rsidRDefault="00AB6F43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</w:p>
    <w:p w14:paraId="368FD390" w14:textId="1F47C77F" w:rsidR="00500101" w:rsidRPr="00B5260D" w:rsidRDefault="00500101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SCHOLARSHIPS, HONORS, AWARDS, AND GRANTS    </w:t>
      </w:r>
    </w:p>
    <w:p w14:paraId="2C5C6811" w14:textId="2D638835" w:rsidR="002A643D" w:rsidRPr="002A643D" w:rsidRDefault="002A643D" w:rsidP="002A643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2A643D">
        <w:rPr>
          <w:rFonts w:ascii="Times" w:hAnsi="Times"/>
          <w:b/>
          <w:bCs/>
          <w:color w:val="000000" w:themeColor="text1"/>
          <w:sz w:val="22"/>
          <w:szCs w:val="22"/>
        </w:rPr>
        <w:t>IMPACT Scholar Award, University of Connecticut — $45,000 (one time grant)</w:t>
      </w:r>
    </w:p>
    <w:p w14:paraId="249955E2" w14:textId="77777777" w:rsidR="002A643D" w:rsidRPr="002A643D" w:rsidRDefault="002A643D" w:rsidP="002A643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70110DA5" w14:textId="6020A26F" w:rsidR="002A643D" w:rsidRPr="002A643D" w:rsidRDefault="002A643D" w:rsidP="002A643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2A643D">
        <w:rPr>
          <w:rFonts w:ascii="Times" w:hAnsi="Times"/>
          <w:b/>
          <w:bCs/>
          <w:color w:val="000000" w:themeColor="text1"/>
          <w:sz w:val="22"/>
          <w:szCs w:val="22"/>
        </w:rPr>
        <w:t>Distinguished Scholar Fellowship, University of Connecticut — $5,000 (</w:t>
      </w:r>
      <w:r w:rsidRPr="002A643D">
        <w:rPr>
          <w:rFonts w:ascii="Times" w:hAnsi="Times"/>
          <w:b/>
          <w:bCs/>
          <w:color w:val="000000" w:themeColor="text1"/>
          <w:sz w:val="22"/>
          <w:szCs w:val="22"/>
        </w:rPr>
        <w:t>one time grant)</w:t>
      </w:r>
    </w:p>
    <w:p w14:paraId="38CF63FA" w14:textId="77777777" w:rsidR="0088219B" w:rsidRDefault="0088219B" w:rsidP="000211CF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18EBD46A" w14:textId="7D04B637" w:rsidR="00135A6B" w:rsidRPr="00135A6B" w:rsidRDefault="00135A6B" w:rsidP="000211CF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>
        <w:rPr>
          <w:rFonts w:ascii="Times" w:hAnsi="Times"/>
          <w:b/>
          <w:bCs/>
          <w:color w:val="000000" w:themeColor="text1"/>
          <w:sz w:val="22"/>
          <w:szCs w:val="22"/>
        </w:rPr>
        <w:t xml:space="preserve">IILA </w:t>
      </w:r>
      <w:r w:rsidRPr="00135A6B">
        <w:rPr>
          <w:rFonts w:ascii="Times" w:hAnsi="Times"/>
          <w:b/>
          <w:bCs/>
          <w:color w:val="000000" w:themeColor="text1"/>
          <w:sz w:val="22"/>
          <w:szCs w:val="22"/>
        </w:rPr>
        <w:t xml:space="preserve">- </w:t>
      </w:r>
      <w:r w:rsidRPr="00135A6B">
        <w:rPr>
          <w:rStyle w:val="Strong"/>
          <w:rFonts w:ascii="Times" w:hAnsi="Times"/>
          <w:sz w:val="22"/>
          <w:szCs w:val="22"/>
        </w:rPr>
        <w:t>IMAECI/DGCS SCHOLARSHIP FOR LATIN AMERICAN CITIZENS</w:t>
      </w:r>
    </w:p>
    <w:p w14:paraId="6ED41473" w14:textId="4B54E073" w:rsidR="00135A6B" w:rsidRPr="00135A6B" w:rsidRDefault="00135A6B" w:rsidP="00135A6B">
      <w:pPr>
        <w:pStyle w:val="NormalWeb"/>
        <w:numPr>
          <w:ilvl w:val="0"/>
          <w:numId w:val="8"/>
        </w:numPr>
        <w:jc w:val="both"/>
      </w:pPr>
      <w:r>
        <w:rPr>
          <w:rStyle w:val="Emphasis"/>
        </w:rPr>
        <w:t>Italo-Latin American International Organization (IILA)</w:t>
      </w:r>
      <w:r>
        <w:t xml:space="preserve">’s four-month scholarship to conduct postgraduate specialization and/or advanced training at the DigiLab of the Sapienza University of Rome. The program focuses on the areas of </w:t>
      </w:r>
      <w:r w:rsidRPr="00135A6B">
        <w:rPr>
          <w:rStyle w:val="Strong"/>
          <w:b w:val="0"/>
          <w:bCs w:val="0"/>
        </w:rPr>
        <w:t>Conservation, Protection, and Restoration of Cultural Heritage</w:t>
      </w:r>
      <w:r>
        <w:t xml:space="preserve"> - from March 2025 to june 2025 totaling </w:t>
      </w:r>
      <w:r w:rsidRPr="00135A6B">
        <w:rPr>
          <w:b/>
          <w:bCs/>
        </w:rPr>
        <w:t>€ 6,000.</w:t>
      </w:r>
    </w:p>
    <w:p w14:paraId="0AD884DA" w14:textId="6CE499C4" w:rsidR="00303C34" w:rsidRPr="000211CF" w:rsidRDefault="00500101" w:rsidP="000211CF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CNPQ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752191E7" w14:textId="302B1D46" w:rsidR="00C3551F" w:rsidRPr="00C3551F" w:rsidRDefault="000211CF" w:rsidP="00C355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C3551F">
        <w:rPr>
          <w:rFonts w:ascii="Times" w:hAnsi="Times"/>
          <w:color w:val="000000" w:themeColor="text1"/>
          <w:sz w:val="22"/>
          <w:szCs w:val="22"/>
        </w:rPr>
        <w:t>The</w:t>
      </w:r>
      <w:r w:rsidR="00497963" w:rsidRPr="00C3551F">
        <w:rPr>
          <w:rFonts w:ascii="Times" w:hAnsi="Times"/>
          <w:color w:val="000000" w:themeColor="text1"/>
          <w:sz w:val="22"/>
          <w:szCs w:val="22"/>
        </w:rPr>
        <w:t xml:space="preserve"> National Council for Scientific and Technological Development</w:t>
      </w:r>
      <w:r w:rsidR="00BA1921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C3551F" w:rsidRPr="00C3551F">
        <w:rPr>
          <w:rFonts w:ascii="Times" w:hAnsi="Times"/>
          <w:color w:val="000000" w:themeColor="text1"/>
          <w:sz w:val="22"/>
          <w:szCs w:val="22"/>
        </w:rPr>
        <w:t>Master's Scholarship for Social Anthropology at the University of Brasília, awarded for academic excellence, 2024</w:t>
      </w:r>
      <w:r w:rsidR="00BA1921">
        <w:rPr>
          <w:rFonts w:ascii="Times" w:hAnsi="Times"/>
          <w:color w:val="000000" w:themeColor="text1"/>
          <w:sz w:val="22"/>
          <w:szCs w:val="22"/>
        </w:rPr>
        <w:t xml:space="preserve"> -  </w:t>
      </w:r>
      <w:r w:rsidR="00BA1921" w:rsidRPr="000211CF">
        <w:rPr>
          <w:rFonts w:ascii="Times" w:hAnsi="Times"/>
          <w:color w:val="000000" w:themeColor="text1"/>
          <w:sz w:val="22"/>
          <w:szCs w:val="22"/>
        </w:rPr>
        <w:t xml:space="preserve">from June 2022 to January 2024 Totaling </w:t>
      </w:r>
      <w:r w:rsidR="00BA1921" w:rsidRPr="000211CF">
        <w:rPr>
          <w:rFonts w:ascii="Times" w:hAnsi="Times"/>
          <w:b/>
          <w:bCs/>
          <w:color w:val="000000" w:themeColor="text1"/>
          <w:sz w:val="22"/>
          <w:szCs w:val="22"/>
        </w:rPr>
        <w:t>R$ 37.350</w:t>
      </w:r>
      <w:r w:rsidR="00BA1921" w:rsidRPr="000211CF">
        <w:rPr>
          <w:rFonts w:ascii="Times" w:hAnsi="Times"/>
          <w:color w:val="000000" w:themeColor="text1"/>
          <w:sz w:val="22"/>
          <w:szCs w:val="22"/>
        </w:rPr>
        <w:t xml:space="preserve">       </w:t>
      </w:r>
    </w:p>
    <w:p w14:paraId="26A524AF" w14:textId="23E739AA" w:rsidR="00500101" w:rsidRPr="00C3551F" w:rsidRDefault="00500101" w:rsidP="00C3551F">
      <w:pPr>
        <w:pStyle w:val="ListParagraph"/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C3551F">
        <w:rPr>
          <w:rFonts w:ascii="Times" w:hAnsi="Times"/>
          <w:color w:val="000000" w:themeColor="text1"/>
          <w:sz w:val="22"/>
          <w:szCs w:val="22"/>
        </w:rPr>
        <w:t xml:space="preserve">              </w:t>
      </w:r>
    </w:p>
    <w:p w14:paraId="287D03F9" w14:textId="5FDB672E" w:rsidR="00500101" w:rsidRPr="00497963" w:rsidRDefault="00500101" w:rsidP="00497963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CAPES </w:t>
      </w:r>
    </w:p>
    <w:p w14:paraId="576F27A0" w14:textId="4ED6BC36" w:rsidR="00C3551F" w:rsidRPr="003205FE" w:rsidRDefault="00C3551F" w:rsidP="00C355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C3551F">
        <w:rPr>
          <w:rFonts w:ascii="Times" w:hAnsi="Times"/>
          <w:color w:val="000000" w:themeColor="text1"/>
          <w:sz w:val="22"/>
          <w:szCs w:val="22"/>
        </w:rPr>
        <w:t>CAPES Master's Scholarship for Social Anthropology at the University of Brasília, awarded for academic excellence, 2024</w:t>
      </w:r>
      <w:r w:rsidR="00BA1921">
        <w:rPr>
          <w:rFonts w:ascii="Times" w:hAnsi="Times"/>
          <w:color w:val="000000" w:themeColor="text1"/>
          <w:sz w:val="22"/>
          <w:szCs w:val="22"/>
        </w:rPr>
        <w:t xml:space="preserve"> -  </w:t>
      </w:r>
      <w:r w:rsidR="00BA1921" w:rsidRPr="00497963">
        <w:rPr>
          <w:rFonts w:ascii="Times" w:hAnsi="Times"/>
          <w:color w:val="000000" w:themeColor="text1"/>
          <w:sz w:val="22"/>
          <w:szCs w:val="22"/>
        </w:rPr>
        <w:t xml:space="preserve">from February to May 2024 Totaling </w:t>
      </w:r>
      <w:r w:rsidR="00BA1921" w:rsidRPr="00497963">
        <w:rPr>
          <w:rFonts w:ascii="Times" w:hAnsi="Times"/>
          <w:b/>
          <w:bCs/>
          <w:color w:val="000000" w:themeColor="text1"/>
          <w:sz w:val="22"/>
          <w:szCs w:val="22"/>
        </w:rPr>
        <w:t>R$ 8400</w:t>
      </w:r>
    </w:p>
    <w:p w14:paraId="1BD72A59" w14:textId="77777777" w:rsidR="003205FE" w:rsidRDefault="003205FE" w:rsidP="003205FE">
      <w:pPr>
        <w:pStyle w:val="ListParagraph"/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2D45C7F1" w14:textId="77777777" w:rsidR="00C3551F" w:rsidRDefault="00C3551F" w:rsidP="00C3551F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288C98E1" w14:textId="0714351A" w:rsidR="00303C34" w:rsidRPr="00C3551F" w:rsidRDefault="00500101" w:rsidP="00C3551F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C3551F">
        <w:rPr>
          <w:rFonts w:ascii="Times" w:hAnsi="Times"/>
          <w:b/>
          <w:bCs/>
          <w:color w:val="000000" w:themeColor="text1"/>
          <w:sz w:val="22"/>
          <w:szCs w:val="22"/>
        </w:rPr>
        <w:lastRenderedPageBreak/>
        <w:t>FAAP DF</w:t>
      </w:r>
      <w:r w:rsidRPr="00C3551F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5C6F34B3" w14:textId="019AEC3C" w:rsidR="00500101" w:rsidRPr="00BA1921" w:rsidRDefault="00500101" w:rsidP="00BA19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A1921">
        <w:rPr>
          <w:rFonts w:ascii="Times" w:hAnsi="Times"/>
          <w:color w:val="000000" w:themeColor="text1"/>
          <w:sz w:val="22"/>
          <w:szCs w:val="22"/>
        </w:rPr>
        <w:t>Federal District Research Support Foundation</w:t>
      </w:r>
      <w:r w:rsidR="00303C34" w:rsidRPr="00BA1921">
        <w:rPr>
          <w:rFonts w:ascii="Times" w:hAnsi="Times"/>
          <w:color w:val="000000" w:themeColor="text1"/>
          <w:sz w:val="22"/>
          <w:szCs w:val="22"/>
        </w:rPr>
        <w:t xml:space="preserve"> - 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EDITAL Nº 09/2023 </w:t>
      </w:r>
      <w:r w:rsidR="00BB0370" w:rsidRPr="00BA1921">
        <w:rPr>
          <w:rFonts w:ascii="Times" w:hAnsi="Times"/>
          <w:color w:val="000000" w:themeColor="text1"/>
          <w:sz w:val="22"/>
          <w:szCs w:val="22"/>
        </w:rPr>
        <w:t>–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BB0370" w:rsidRPr="00BA1921">
        <w:rPr>
          <w:rFonts w:ascii="Times" w:hAnsi="Times"/>
          <w:color w:val="000000" w:themeColor="text1"/>
          <w:sz w:val="22"/>
          <w:szCs w:val="22"/>
        </w:rPr>
        <w:t>(</w:t>
      </w:r>
      <w:r w:rsidRPr="00BA1921">
        <w:rPr>
          <w:rFonts w:ascii="Times" w:hAnsi="Times"/>
          <w:color w:val="000000" w:themeColor="text1"/>
          <w:sz w:val="22"/>
          <w:szCs w:val="22"/>
        </w:rPr>
        <w:t>Spontaneous Demand- Public Selection of proposit</w:t>
      </w:r>
      <w:r w:rsidR="00FF2DFA" w:rsidRPr="00BA1921">
        <w:rPr>
          <w:rFonts w:ascii="Times" w:hAnsi="Times"/>
          <w:color w:val="000000" w:themeColor="text1"/>
          <w:sz w:val="22"/>
          <w:szCs w:val="22"/>
        </w:rPr>
        <w:t>i</w:t>
      </w:r>
      <w:r w:rsidRPr="00BA1921">
        <w:rPr>
          <w:rFonts w:ascii="Times" w:hAnsi="Times"/>
          <w:color w:val="000000" w:themeColor="text1"/>
          <w:sz w:val="22"/>
          <w:szCs w:val="22"/>
        </w:rPr>
        <w:t>ons for scientific, tec</w:t>
      </w:r>
      <w:r w:rsidR="00BE6491" w:rsidRPr="00BA1921">
        <w:rPr>
          <w:rFonts w:ascii="Times" w:hAnsi="Times"/>
          <w:color w:val="000000" w:themeColor="text1"/>
          <w:sz w:val="22"/>
          <w:szCs w:val="22"/>
        </w:rPr>
        <w:t>h</w:t>
      </w:r>
      <w:r w:rsidRPr="00BA1921">
        <w:rPr>
          <w:rFonts w:ascii="Times" w:hAnsi="Times"/>
          <w:color w:val="000000" w:themeColor="text1"/>
          <w:sz w:val="22"/>
          <w:szCs w:val="22"/>
        </w:rPr>
        <w:t>nologic</w:t>
      </w:r>
      <w:r w:rsidR="00DD4B0B" w:rsidRPr="00BA1921">
        <w:rPr>
          <w:rFonts w:ascii="Times" w:hAnsi="Times"/>
          <w:color w:val="000000" w:themeColor="text1"/>
          <w:sz w:val="22"/>
          <w:szCs w:val="22"/>
        </w:rPr>
        <w:t>al</w:t>
      </w:r>
      <w:r w:rsidR="00BA1921">
        <w:rPr>
          <w:rFonts w:ascii="Times" w:hAnsi="Times"/>
          <w:color w:val="000000" w:themeColor="text1"/>
          <w:sz w:val="22"/>
          <w:szCs w:val="22"/>
        </w:rPr>
        <w:t>,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 and in</w:t>
      </w:r>
      <w:r w:rsidR="00DD4B0B" w:rsidRPr="00BA1921">
        <w:rPr>
          <w:rFonts w:ascii="Times" w:hAnsi="Times"/>
          <w:color w:val="000000" w:themeColor="text1"/>
          <w:sz w:val="22"/>
          <w:szCs w:val="22"/>
        </w:rPr>
        <w:t>n</w:t>
      </w:r>
      <w:r w:rsidRPr="00BA1921">
        <w:rPr>
          <w:rFonts w:ascii="Times" w:hAnsi="Times"/>
          <w:color w:val="000000" w:themeColor="text1"/>
          <w:sz w:val="22"/>
          <w:szCs w:val="22"/>
        </w:rPr>
        <w:t>ovative research</w:t>
      </w:r>
      <w:r w:rsidR="00BB0370" w:rsidRPr="00BA1921">
        <w:rPr>
          <w:rFonts w:ascii="Times" w:hAnsi="Times"/>
          <w:color w:val="000000" w:themeColor="text1"/>
          <w:sz w:val="22"/>
          <w:szCs w:val="22"/>
        </w:rPr>
        <w:t xml:space="preserve">) 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totaling: </w:t>
      </w:r>
      <w:r w:rsidRPr="00BA1921">
        <w:rPr>
          <w:rFonts w:ascii="Times" w:hAnsi="Times"/>
          <w:b/>
          <w:bCs/>
          <w:color w:val="000000" w:themeColor="text1"/>
          <w:sz w:val="22"/>
          <w:szCs w:val="22"/>
        </w:rPr>
        <w:t>R$ 8400</w:t>
      </w:r>
    </w:p>
    <w:p w14:paraId="11668546" w14:textId="69173BF7" w:rsidR="00BB0370" w:rsidRPr="007874F7" w:rsidRDefault="00500101" w:rsidP="00455D1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Undergraduate Research Grant (PROIC/PIBIC) totaling </w:t>
      </w:r>
      <w:r w:rsidRPr="00BB0370">
        <w:rPr>
          <w:rFonts w:ascii="Times" w:hAnsi="Times"/>
          <w:b/>
          <w:bCs/>
          <w:color w:val="000000" w:themeColor="text1"/>
          <w:sz w:val="22"/>
          <w:szCs w:val="22"/>
        </w:rPr>
        <w:t>R$ 4.800</w:t>
      </w:r>
    </w:p>
    <w:p w14:paraId="58CCF88A" w14:textId="77777777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3526DDEF" w14:textId="38235D06" w:rsidR="00E4490F" w:rsidRDefault="00500101" w:rsidP="00E4490F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PPGAS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E4490F" w:rsidRPr="00E4490F">
        <w:rPr>
          <w:rFonts w:ascii="Times" w:hAnsi="Times"/>
          <w:b/>
          <w:bCs/>
          <w:color w:val="000000" w:themeColor="text1"/>
          <w:sz w:val="22"/>
          <w:szCs w:val="22"/>
        </w:rPr>
        <w:t>(Social Anthropol</w:t>
      </w:r>
      <w:r w:rsidR="00E4490F">
        <w:rPr>
          <w:rFonts w:ascii="Times" w:hAnsi="Times"/>
          <w:b/>
          <w:bCs/>
          <w:color w:val="000000" w:themeColor="text1"/>
          <w:sz w:val="22"/>
          <w:szCs w:val="22"/>
        </w:rPr>
        <w:t>og</w:t>
      </w:r>
      <w:r w:rsidR="00E4490F" w:rsidRPr="00E4490F">
        <w:rPr>
          <w:rFonts w:ascii="Times" w:hAnsi="Times"/>
          <w:b/>
          <w:bCs/>
          <w:color w:val="000000" w:themeColor="text1"/>
          <w:sz w:val="22"/>
          <w:szCs w:val="22"/>
        </w:rPr>
        <w:t>y Graduate Program of the University of Brazilia)</w:t>
      </w:r>
    </w:p>
    <w:p w14:paraId="5F833479" w14:textId="420F5224" w:rsidR="00E32E3A" w:rsidRPr="00BA1921" w:rsidRDefault="00500101" w:rsidP="00BA19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E4490F">
        <w:rPr>
          <w:rFonts w:ascii="Times" w:hAnsi="Times"/>
          <w:color w:val="000000" w:themeColor="text1"/>
          <w:sz w:val="22"/>
          <w:szCs w:val="22"/>
        </w:rPr>
        <w:t xml:space="preserve">Field research aid grant </w:t>
      </w:r>
      <w:r w:rsidR="00E4490F">
        <w:rPr>
          <w:rFonts w:ascii="Times" w:hAnsi="Times"/>
          <w:color w:val="000000" w:themeColor="text1"/>
          <w:sz w:val="22"/>
          <w:szCs w:val="22"/>
        </w:rPr>
        <w:t xml:space="preserve">of </w:t>
      </w:r>
      <w:r w:rsidRPr="00E4490F">
        <w:rPr>
          <w:rFonts w:ascii="Times" w:hAnsi="Times"/>
          <w:b/>
          <w:bCs/>
          <w:color w:val="000000" w:themeColor="text1"/>
          <w:sz w:val="22"/>
          <w:szCs w:val="22"/>
        </w:rPr>
        <w:t>R$ 1500</w:t>
      </w:r>
      <w:r w:rsidR="00BA1921">
        <w:rPr>
          <w:rFonts w:ascii="Times" w:hAnsi="Times"/>
          <w:b/>
          <w:bCs/>
          <w:color w:val="000000" w:themeColor="text1"/>
          <w:sz w:val="22"/>
          <w:szCs w:val="22"/>
        </w:rPr>
        <w:t xml:space="preserve"> | 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Field research aid grant </w:t>
      </w:r>
      <w:r w:rsidR="00E4490F" w:rsidRPr="00BA1921">
        <w:rPr>
          <w:rFonts w:ascii="Times" w:hAnsi="Times"/>
          <w:color w:val="000000" w:themeColor="text1"/>
          <w:sz w:val="22"/>
          <w:szCs w:val="22"/>
        </w:rPr>
        <w:t xml:space="preserve">of </w:t>
      </w:r>
      <w:r w:rsidRPr="00BA1921">
        <w:rPr>
          <w:rFonts w:ascii="Times" w:hAnsi="Times"/>
          <w:b/>
          <w:bCs/>
          <w:color w:val="000000" w:themeColor="text1"/>
          <w:sz w:val="22"/>
          <w:szCs w:val="22"/>
        </w:rPr>
        <w:t>R$ 1000</w:t>
      </w:r>
      <w:r w:rsidR="00BA1921">
        <w:rPr>
          <w:rFonts w:ascii="Times" w:hAnsi="Times"/>
          <w:b/>
          <w:bCs/>
          <w:color w:val="000000" w:themeColor="text1"/>
          <w:sz w:val="22"/>
          <w:szCs w:val="22"/>
        </w:rPr>
        <w:t xml:space="preserve"> | </w:t>
      </w:r>
      <w:r w:rsidRPr="00BA1921">
        <w:rPr>
          <w:rFonts w:ascii="Times" w:hAnsi="Times"/>
          <w:color w:val="000000" w:themeColor="text1"/>
          <w:sz w:val="22"/>
          <w:szCs w:val="22"/>
        </w:rPr>
        <w:t xml:space="preserve">Presentation aid grant </w:t>
      </w:r>
      <w:r w:rsidR="00E4490F" w:rsidRPr="00BA1921">
        <w:rPr>
          <w:rFonts w:ascii="Times" w:hAnsi="Times"/>
          <w:color w:val="000000" w:themeColor="text1"/>
          <w:sz w:val="22"/>
          <w:szCs w:val="22"/>
        </w:rPr>
        <w:t xml:space="preserve">of </w:t>
      </w:r>
      <w:r w:rsidRPr="00BA1921">
        <w:rPr>
          <w:rFonts w:ascii="Times" w:hAnsi="Times"/>
          <w:b/>
          <w:bCs/>
          <w:color w:val="000000" w:themeColor="text1"/>
          <w:sz w:val="22"/>
          <w:szCs w:val="22"/>
        </w:rPr>
        <w:t>R$ 800</w:t>
      </w:r>
    </w:p>
    <w:p w14:paraId="55401AA5" w14:textId="77777777" w:rsidR="00AC5846" w:rsidRPr="00B5260D" w:rsidRDefault="00AC5846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8B924C3" w14:textId="43094245" w:rsidR="00500101" w:rsidRPr="00736181" w:rsidRDefault="00500101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OTHER RELEVANT EXPERIENCES</w:t>
      </w:r>
    </w:p>
    <w:p w14:paraId="7B364E8D" w14:textId="75FE1A19" w:rsidR="008E582C" w:rsidRPr="00736181" w:rsidRDefault="007E59A9" w:rsidP="008E582C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Revista </w:t>
      </w:r>
      <w:r w:rsidR="008E582C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Textos </w:t>
      </w:r>
      <w:r w:rsidR="00163995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Graduados -</w:t>
      </w:r>
      <w:r w:rsidR="008E582C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</w:t>
      </w:r>
      <w:r w:rsidR="008E582C" w:rsidRPr="00736181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  <w:lang w:val="pt-BR"/>
        </w:rPr>
        <w:t>Peer Review</w:t>
      </w:r>
      <w:r w:rsidR="008E582C"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="008E582C"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="008E582C"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</w:r>
      <w:r w:rsidR="008E582C" w:rsidRPr="00736181">
        <w:rPr>
          <w:rFonts w:ascii="Times" w:hAnsi="Times"/>
          <w:color w:val="000000" w:themeColor="text1"/>
          <w:sz w:val="22"/>
          <w:szCs w:val="22"/>
          <w:lang w:val="pt-BR"/>
        </w:rPr>
        <w:tab/>
        <w:t xml:space="preserve">                                                 07/2023 – Current</w:t>
      </w:r>
    </w:p>
    <w:p w14:paraId="6D706930" w14:textId="0603944A" w:rsidR="008E582C" w:rsidRPr="00736181" w:rsidRDefault="007E59A9" w:rsidP="008E582C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Jornal for the </w:t>
      </w:r>
      <w:r w:rsidR="00373865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Undergratudade, Universidade</w:t>
      </w:r>
      <w:r w:rsidR="008E582C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de Brasília, Brasília, DF – Brazil</w:t>
      </w:r>
    </w:p>
    <w:p w14:paraId="1B007286" w14:textId="77777777" w:rsidR="008E582C" w:rsidRPr="00736181" w:rsidRDefault="008E582C" w:rsidP="00B5260D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  <w:lang w:val="pt-BR"/>
        </w:rPr>
      </w:pPr>
    </w:p>
    <w:p w14:paraId="28D13E79" w14:textId="410E3705" w:rsidR="00B5260D" w:rsidRPr="00B5260D" w:rsidRDefault="00354535" w:rsidP="00B5260D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0" w:themeColor="text1"/>
          <w:kern w:val="0"/>
          <w:sz w:val="22"/>
          <w:szCs w:val="22"/>
        </w:rPr>
      </w:pPr>
      <w:r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AMPBV </w:t>
      </w:r>
      <w:r w:rsidR="00486B4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- </w:t>
      </w:r>
      <w:r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Executive Secretary </w:t>
      </w:r>
      <w:r w:rsidRPr="00455D15">
        <w:rPr>
          <w:rFonts w:ascii="Times" w:hAnsi="Times" w:cs="Times New Roman"/>
          <w:color w:val="000000" w:themeColor="text1"/>
          <w:kern w:val="0"/>
          <w:sz w:val="22"/>
          <w:szCs w:val="22"/>
        </w:rPr>
        <w:t>(</w:t>
      </w:r>
      <w:r w:rsidR="00373865" w:rsidRPr="00455D15">
        <w:rPr>
          <w:rFonts w:ascii="Times" w:hAnsi="Times" w:cs="Times New Roman"/>
          <w:color w:val="000000" w:themeColor="text1"/>
          <w:kern w:val="0"/>
          <w:sz w:val="22"/>
          <w:szCs w:val="22"/>
        </w:rPr>
        <w:t>volunteer)</w:t>
      </w:r>
      <w:r w:rsidR="00373865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 xml:space="preserve">  </w:t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ab/>
        <w:t xml:space="preserve">          </w:t>
      </w:r>
      <w:r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>11</w:t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>/</w:t>
      </w:r>
      <w:r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>2023</w:t>
      </w:r>
      <w:r w:rsidR="00B5260D" w:rsidRPr="00B5260D">
        <w:rPr>
          <w:rFonts w:ascii="Times" w:hAnsi="Times" w:cs="Times New Roman"/>
          <w:color w:val="000000" w:themeColor="text1"/>
          <w:kern w:val="0"/>
          <w:sz w:val="22"/>
          <w:szCs w:val="22"/>
        </w:rPr>
        <w:t>- 11/2025</w:t>
      </w:r>
    </w:p>
    <w:p w14:paraId="6015EC36" w14:textId="44E91109" w:rsidR="00695EDE" w:rsidRDefault="00B5260D" w:rsidP="00695EDE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</w:pPr>
      <w:r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>Association of Residents and Property Owners of Boa Vista</w:t>
      </w:r>
      <w:r w:rsidR="00486B4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>,</w:t>
      </w:r>
      <w:r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354535"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>AltoParaíso</w:t>
      </w:r>
      <w:r w:rsidR="00486B4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, </w:t>
      </w:r>
      <w:r w:rsidR="00354535" w:rsidRPr="00B5260D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>GO</w:t>
      </w:r>
      <w:r w:rsidR="00486B4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695ED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>–</w:t>
      </w:r>
      <w:r w:rsidR="00486B4E">
        <w:rPr>
          <w:rFonts w:ascii="Times" w:hAnsi="Times" w:cs="Times New Roman"/>
          <w:b/>
          <w:bCs/>
          <w:color w:val="000000" w:themeColor="text1"/>
          <w:kern w:val="0"/>
          <w:sz w:val="22"/>
          <w:szCs w:val="22"/>
        </w:rPr>
        <w:t xml:space="preserve"> Brazil</w:t>
      </w:r>
    </w:p>
    <w:p w14:paraId="54AFB249" w14:textId="77777777" w:rsidR="001A3709" w:rsidRDefault="001A3709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71C4415A" w14:textId="2DA2AC10" w:rsidR="00500101" w:rsidRPr="00B5260D" w:rsidRDefault="00500101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International Cultural Exchange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    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      02/2021 </w:t>
      </w:r>
      <w:r w:rsidR="00C44D31" w:rsidRPr="00B5260D">
        <w:rPr>
          <w:rFonts w:ascii="Times" w:hAnsi="Times"/>
          <w:color w:val="000000" w:themeColor="text1"/>
          <w:sz w:val="22"/>
          <w:szCs w:val="22"/>
        </w:rPr>
        <w:t xml:space="preserve">- </w:t>
      </w:r>
      <w:r w:rsidRPr="00B5260D">
        <w:rPr>
          <w:rFonts w:ascii="Times" w:hAnsi="Times"/>
          <w:color w:val="000000" w:themeColor="text1"/>
          <w:sz w:val="22"/>
          <w:szCs w:val="22"/>
        </w:rPr>
        <w:t>10/2021</w:t>
      </w:r>
    </w:p>
    <w:p w14:paraId="110C04EC" w14:textId="7FA7FF8A" w:rsidR="00500101" w:rsidRPr="00B5260D" w:rsidRDefault="00500101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CULTURAL CARE, Shutesbury, MA </w:t>
      </w:r>
      <w:r w:rsidR="00163995" w:rsidRPr="00B5260D">
        <w:rPr>
          <w:rFonts w:ascii="Times" w:hAnsi="Times"/>
          <w:b/>
          <w:bCs/>
          <w:color w:val="000000" w:themeColor="text1"/>
          <w:sz w:val="22"/>
          <w:szCs w:val="22"/>
        </w:rPr>
        <w:t>- United</w:t>
      </w:r>
      <w:r w:rsidR="00FB2795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States</w:t>
      </w:r>
    </w:p>
    <w:p w14:paraId="21D888C7" w14:textId="77777777" w:rsidR="001A3709" w:rsidRPr="001A3709" w:rsidRDefault="001A3709" w:rsidP="001A3709">
      <w:pPr>
        <w:pStyle w:val="ListParagraph"/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DCE57EF" w14:textId="3E1DCAA0" w:rsidR="00D25D6F" w:rsidRPr="00B5260D" w:rsidRDefault="00D25D6F" w:rsidP="00D25D6F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SOCIUS - Organizational President and </w:t>
      </w:r>
      <w:r w:rsidR="00373865" w:rsidRPr="00B5260D">
        <w:rPr>
          <w:rFonts w:ascii="Times" w:hAnsi="Times"/>
          <w:b/>
          <w:bCs/>
          <w:color w:val="000000" w:themeColor="text1"/>
          <w:sz w:val="22"/>
          <w:szCs w:val="22"/>
        </w:rPr>
        <w:t>Researcher</w:t>
      </w:r>
      <w:r w:rsidR="00373865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455D15">
        <w:rPr>
          <w:rFonts w:ascii="Times" w:hAnsi="Times"/>
          <w:color w:val="000000" w:themeColor="text1"/>
          <w:sz w:val="22"/>
          <w:szCs w:val="22"/>
        </w:rPr>
        <w:t>Volunteer)</w:t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color w:val="000000" w:themeColor="text1"/>
          <w:sz w:val="22"/>
          <w:szCs w:val="22"/>
        </w:rPr>
        <w:tab/>
        <w:t xml:space="preserve">   </w:t>
      </w:r>
      <w:r w:rsidR="00455D15">
        <w:rPr>
          <w:rFonts w:ascii="Times" w:hAnsi="Times"/>
          <w:color w:val="000000" w:themeColor="text1"/>
          <w:sz w:val="22"/>
          <w:szCs w:val="22"/>
        </w:rPr>
        <w:t xml:space="preserve">  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   03/2015- 07/2017</w:t>
      </w:r>
    </w:p>
    <w:p w14:paraId="70105505" w14:textId="77777777" w:rsidR="00D25D6F" w:rsidRPr="00B5260D" w:rsidRDefault="00D25D6F" w:rsidP="00D25D6F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Junior Consultancy in Social Sciences, Brasília, DF - Brazil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ab/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ab/>
        <w:t xml:space="preserve">     </w:t>
      </w:r>
    </w:p>
    <w:p w14:paraId="71238C32" w14:textId="77777777" w:rsidR="001A3709" w:rsidRPr="001A3709" w:rsidRDefault="001A3709" w:rsidP="001A3709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6B26A250" w14:textId="77777777" w:rsidR="008E582C" w:rsidRPr="00B5260D" w:rsidRDefault="008E582C" w:rsidP="008E582C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LANGUAGES                                                                                                                                                                     </w:t>
      </w:r>
    </w:p>
    <w:p w14:paraId="750969A3" w14:textId="7995C4BB" w:rsidR="008E582C" w:rsidRDefault="008E582C" w:rsidP="00BA1921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Portuguese (Primary)</w:t>
      </w:r>
      <w:r>
        <w:rPr>
          <w:rFonts w:ascii="Times" w:hAnsi="Times"/>
          <w:color w:val="000000" w:themeColor="text1"/>
          <w:sz w:val="22"/>
          <w:szCs w:val="22"/>
        </w:rPr>
        <w:t xml:space="preserve"> | </w:t>
      </w:r>
      <w:r w:rsidRPr="00B5260D">
        <w:rPr>
          <w:rFonts w:ascii="Times" w:hAnsi="Times"/>
          <w:color w:val="000000" w:themeColor="text1"/>
          <w:sz w:val="22"/>
          <w:szCs w:val="22"/>
        </w:rPr>
        <w:t>English (Fluent)</w:t>
      </w:r>
      <w:r>
        <w:rPr>
          <w:rFonts w:ascii="Times" w:hAnsi="Times"/>
          <w:color w:val="000000" w:themeColor="text1"/>
          <w:sz w:val="22"/>
          <w:szCs w:val="22"/>
        </w:rPr>
        <w:t xml:space="preserve"> | </w:t>
      </w:r>
      <w:r w:rsidRPr="00B5260D">
        <w:rPr>
          <w:rFonts w:ascii="Times" w:hAnsi="Times"/>
          <w:color w:val="000000" w:themeColor="text1"/>
          <w:sz w:val="22"/>
          <w:szCs w:val="22"/>
        </w:rPr>
        <w:t>Spanish (Intermediate)</w:t>
      </w:r>
      <w:r>
        <w:rPr>
          <w:rFonts w:ascii="Times" w:hAnsi="Times"/>
          <w:color w:val="000000" w:themeColor="text1"/>
          <w:sz w:val="22"/>
          <w:szCs w:val="22"/>
        </w:rPr>
        <w:t xml:space="preserve"> | </w:t>
      </w:r>
      <w:r w:rsidRPr="00B5260D">
        <w:rPr>
          <w:rFonts w:ascii="Times" w:hAnsi="Times"/>
          <w:color w:val="000000" w:themeColor="text1"/>
          <w:sz w:val="22"/>
          <w:szCs w:val="22"/>
        </w:rPr>
        <w:t>French (Intermediate</w:t>
      </w:r>
      <w:r w:rsidRPr="00A76063">
        <w:rPr>
          <w:rFonts w:ascii="Times" w:hAnsi="Times"/>
          <w:color w:val="000000" w:themeColor="text1"/>
          <w:sz w:val="22"/>
          <w:szCs w:val="22"/>
        </w:rPr>
        <w:t>)</w:t>
      </w:r>
      <w:r w:rsidR="00C66E41" w:rsidRPr="00A76063">
        <w:rPr>
          <w:rFonts w:ascii="Times" w:hAnsi="Times"/>
          <w:color w:val="000000" w:themeColor="text1"/>
          <w:sz w:val="22"/>
          <w:szCs w:val="22"/>
        </w:rPr>
        <w:t xml:space="preserve"> | Italian (</w:t>
      </w:r>
      <w:r w:rsidR="00F6762D" w:rsidRPr="00A76063">
        <w:rPr>
          <w:rFonts w:ascii="Times" w:hAnsi="Times"/>
          <w:color w:val="000000" w:themeColor="text1"/>
          <w:sz w:val="22"/>
          <w:szCs w:val="22"/>
        </w:rPr>
        <w:t>Basic)</w:t>
      </w:r>
    </w:p>
    <w:p w14:paraId="61571EAA" w14:textId="77777777" w:rsidR="00F6762D" w:rsidRDefault="00F6762D" w:rsidP="00BA1921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1AD0DB31" w14:textId="01BEAC3C" w:rsidR="00E32E3A" w:rsidRPr="00B5260D" w:rsidRDefault="00E32E3A" w:rsidP="00B5260D">
      <w:pPr>
        <w:pBdr>
          <w:bottom w:val="double" w:sz="6" w:space="1" w:color="auto"/>
        </w:pBd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 xml:space="preserve">PUBLICATIONS </w:t>
      </w:r>
      <w:r w:rsidR="00560A54">
        <w:rPr>
          <w:rFonts w:ascii="Times" w:hAnsi="Times"/>
          <w:color w:val="000000" w:themeColor="text1"/>
          <w:sz w:val="22"/>
          <w:szCs w:val="22"/>
        </w:rPr>
        <w:t>AND PRESENTATIONS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597597F4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0F534B7A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Accepted and waiting for publication</w:t>
      </w:r>
    </w:p>
    <w:p w14:paraId="414FBF39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2B67D2A3" w14:textId="0123E579" w:rsidR="00E32E3A" w:rsidRPr="00B5260D" w:rsidRDefault="00E32E3A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DA FONSECA, Clara N</w:t>
      </w:r>
      <w:r w:rsidR="00BE6491" w:rsidRPr="00B5260D">
        <w:rPr>
          <w:rFonts w:ascii="Times" w:hAnsi="Times"/>
          <w:color w:val="000000" w:themeColor="text1"/>
          <w:sz w:val="22"/>
          <w:szCs w:val="22"/>
        </w:rPr>
        <w:t xml:space="preserve">. et all.; 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Experienced walks through gardens and woods: the emergency of a research technique while interacting with the Cerrado’s </w:t>
      </w:r>
      <w:r w:rsidR="00736181" w:rsidRPr="00B5260D">
        <w:rPr>
          <w:rFonts w:ascii="Times" w:hAnsi="Times"/>
          <w:color w:val="000000" w:themeColor="text1"/>
          <w:sz w:val="22"/>
          <w:szCs w:val="22"/>
        </w:rPr>
        <w:t>Raizeiras in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Métodos y Técnicas de Investigación en </w:t>
      </w:r>
      <w:r w:rsidR="00471A84" w:rsidRPr="00B5260D">
        <w:rPr>
          <w:rFonts w:ascii="Times" w:hAnsi="Times"/>
          <w:b/>
          <w:bCs/>
          <w:color w:val="000000" w:themeColor="text1"/>
          <w:sz w:val="22"/>
          <w:szCs w:val="22"/>
        </w:rPr>
        <w:t>c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ontextos de Alta Vulnerabilidad Político-Social: Validez, Confiabilidad, v. 3; CLACSO  2024</w:t>
      </w:r>
    </w:p>
    <w:p w14:paraId="49088464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66CBCD9D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Peer reviewed</w:t>
      </w:r>
    </w:p>
    <w:p w14:paraId="339BDF58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DD40E9A" w14:textId="1FC91746" w:rsidR="00E32E3A" w:rsidRPr="00B5260D" w:rsidRDefault="00E32E3A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DA FONSECA, Clara</w:t>
      </w:r>
      <w:r w:rsidR="00045BA9" w:rsidRPr="00B5260D">
        <w:rPr>
          <w:rFonts w:ascii="Times" w:hAnsi="Times"/>
          <w:color w:val="000000" w:themeColor="text1"/>
          <w:sz w:val="22"/>
          <w:szCs w:val="22"/>
        </w:rPr>
        <w:t xml:space="preserve"> N</w:t>
      </w:r>
      <w:r w:rsidR="00BE6491" w:rsidRPr="00B5260D">
        <w:rPr>
          <w:rFonts w:ascii="Times" w:hAnsi="Times"/>
          <w:color w:val="000000" w:themeColor="text1"/>
          <w:sz w:val="22"/>
          <w:szCs w:val="22"/>
        </w:rPr>
        <w:t xml:space="preserve">. et all.; 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Webs of care and quilombola political articulations during the covid-19 pandemic: reflections with the Sumidouro quilombola community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INTERETHNIC@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- REVISTA DE ESTUDOS EM RELAÇÕES INTERÉTNICAS, v. 24, p. 131-161,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2024.</w:t>
      </w:r>
    </w:p>
    <w:p w14:paraId="4B412FC4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1ED25BEE" w14:textId="5DF9C178" w:rsidR="00E32E3A" w:rsidRPr="00736181" w:rsidRDefault="00045BA9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DA </w:t>
      </w:r>
      <w:r w:rsidR="00E32E3A" w:rsidRPr="00736181">
        <w:rPr>
          <w:rFonts w:ascii="Times" w:hAnsi="Times"/>
          <w:color w:val="000000" w:themeColor="text1"/>
          <w:sz w:val="22"/>
          <w:szCs w:val="22"/>
          <w:lang w:val="pt-BR"/>
        </w:rPr>
        <w:t>FONSECA, Clara N</w:t>
      </w:r>
      <w:r w:rsidR="00BE6491" w:rsidRPr="00736181">
        <w:rPr>
          <w:rFonts w:ascii="Times" w:hAnsi="Times"/>
          <w:color w:val="000000" w:themeColor="text1"/>
          <w:sz w:val="22"/>
          <w:szCs w:val="22"/>
          <w:lang w:val="pt-BR"/>
        </w:rPr>
        <w:t>. et all.;</w:t>
      </w:r>
      <w:r w:rsidR="00E32E3A"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. </w:t>
      </w:r>
      <w:r w:rsidR="00E32E3A" w:rsidRPr="00B5260D">
        <w:rPr>
          <w:rFonts w:ascii="Times" w:hAnsi="Times"/>
          <w:color w:val="000000" w:themeColor="text1"/>
          <w:sz w:val="22"/>
          <w:szCs w:val="22"/>
        </w:rPr>
        <w:t>Popular or Tradi</w:t>
      </w:r>
      <w:r w:rsidR="00471A84" w:rsidRPr="00B5260D">
        <w:rPr>
          <w:rFonts w:ascii="Times" w:hAnsi="Times"/>
          <w:color w:val="000000" w:themeColor="text1"/>
          <w:sz w:val="22"/>
          <w:szCs w:val="22"/>
        </w:rPr>
        <w:t>ti</w:t>
      </w:r>
      <w:r w:rsidR="00E32E3A" w:rsidRPr="00B5260D">
        <w:rPr>
          <w:rFonts w:ascii="Times" w:hAnsi="Times"/>
          <w:color w:val="000000" w:themeColor="text1"/>
          <w:sz w:val="22"/>
          <w:szCs w:val="22"/>
        </w:rPr>
        <w:t xml:space="preserve">onal therapists and the care for people and the Cerrado: community research actions Participação. </w:t>
      </w:r>
      <w:r w:rsidR="00E32E3A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Revista do Decanato de Extensão da Universidade de Brasília</w:t>
      </w:r>
      <w:r w:rsidR="00E32E3A"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, v. 1, p. https://periodi, </w:t>
      </w:r>
      <w:r w:rsidR="00E32E3A"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2023.</w:t>
      </w:r>
    </w:p>
    <w:p w14:paraId="071D7841" w14:textId="77777777" w:rsidR="00E32E3A" w:rsidRPr="00736181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</w:p>
    <w:p w14:paraId="109B1156" w14:textId="3DA196DA" w:rsidR="00E32E3A" w:rsidRPr="00B5260D" w:rsidRDefault="00E32E3A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DA FONSECA, Clara N</w:t>
      </w:r>
      <w:r w:rsidR="00BE6491" w:rsidRPr="00B5260D">
        <w:rPr>
          <w:rFonts w:ascii="Times" w:hAnsi="Times"/>
          <w:color w:val="000000" w:themeColor="text1"/>
          <w:sz w:val="22"/>
          <w:szCs w:val="22"/>
        </w:rPr>
        <w:t xml:space="preserve">. et all.; </w:t>
      </w:r>
      <w:r w:rsidRPr="00B5260D">
        <w:rPr>
          <w:rFonts w:ascii="Times" w:hAnsi="Times"/>
          <w:color w:val="000000" w:themeColor="text1"/>
          <w:sz w:val="22"/>
          <w:szCs w:val="22"/>
        </w:rPr>
        <w:t>Reflections on ex</w:t>
      </w:r>
      <w:r w:rsidR="00386F14" w:rsidRPr="00B5260D">
        <w:rPr>
          <w:rFonts w:ascii="Times" w:hAnsi="Times"/>
          <w:color w:val="000000" w:themeColor="text1"/>
          <w:sz w:val="22"/>
          <w:szCs w:val="22"/>
        </w:rPr>
        <w:t>pe</w:t>
      </w:r>
      <w:r w:rsidRPr="00B5260D">
        <w:rPr>
          <w:rFonts w:ascii="Times" w:hAnsi="Times"/>
          <w:color w:val="000000" w:themeColor="text1"/>
          <w:sz w:val="22"/>
          <w:szCs w:val="22"/>
        </w:rPr>
        <w:t>riences of falling ill while being and doing anth</w:t>
      </w:r>
      <w:r w:rsidR="00386F14" w:rsidRPr="00B5260D">
        <w:rPr>
          <w:rFonts w:ascii="Times" w:hAnsi="Times"/>
          <w:color w:val="000000" w:themeColor="text1"/>
          <w:sz w:val="22"/>
          <w:szCs w:val="22"/>
        </w:rPr>
        <w:t>ropolog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y 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Boletim CTS em foco</w:t>
      </w:r>
      <w:r w:rsidRPr="00B5260D">
        <w:rPr>
          <w:rFonts w:ascii="Times" w:hAnsi="Times"/>
          <w:color w:val="000000" w:themeColor="text1"/>
          <w:sz w:val="22"/>
          <w:szCs w:val="22"/>
        </w:rPr>
        <w:t>, v. 3, p. 28-36,</w:t>
      </w: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2023</w:t>
      </w:r>
    </w:p>
    <w:p w14:paraId="27F4BACE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2AF2AE7" w14:textId="2573D431" w:rsidR="00E32E3A" w:rsidRPr="00B5260D" w:rsidRDefault="00E32E3A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DA FONSECA, </w:t>
      </w:r>
      <w:r w:rsidR="00045BA9" w:rsidRPr="00736181">
        <w:rPr>
          <w:rFonts w:ascii="Times" w:hAnsi="Times"/>
          <w:color w:val="000000" w:themeColor="text1"/>
          <w:sz w:val="22"/>
          <w:szCs w:val="22"/>
          <w:lang w:val="pt-BR"/>
        </w:rPr>
        <w:t>Clara N.;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 Epistemological paradigms within the production and reproduction of knowledge: an encounter with Florentina dos Santos 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Congresso de Iniciação Científica da Unb e Congresso de Iniciação 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lastRenderedPageBreak/>
        <w:t>Científica do DF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, Brasil, </w:t>
      </w:r>
      <w:r w:rsidR="00386F14" w:rsidRPr="00736181">
        <w:rPr>
          <w:rFonts w:ascii="Times" w:hAnsi="Times"/>
          <w:color w:val="000000" w:themeColor="text1"/>
          <w:sz w:val="22"/>
          <w:szCs w:val="22"/>
          <w:lang w:val="pt-BR"/>
        </w:rPr>
        <w:t>N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ov.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 xml:space="preserve"> 2018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. </w:t>
      </w:r>
      <w:r w:rsidRPr="00B5260D">
        <w:rPr>
          <w:rFonts w:ascii="Times" w:hAnsi="Times"/>
          <w:color w:val="000000" w:themeColor="text1"/>
          <w:sz w:val="22"/>
          <w:szCs w:val="22"/>
        </w:rPr>
        <w:t>Avai</w:t>
      </w:r>
      <w:r w:rsidR="00386F14" w:rsidRPr="00B5260D">
        <w:rPr>
          <w:rFonts w:ascii="Times" w:hAnsi="Times"/>
          <w:color w:val="000000" w:themeColor="text1"/>
          <w:sz w:val="22"/>
          <w:szCs w:val="22"/>
        </w:rPr>
        <w:t>l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able at &lt;https://conferencias.unb.br/index.php/iniciacaocientifica/24CICUNB15DF/paper/view/13537&gt;. </w:t>
      </w:r>
    </w:p>
    <w:p w14:paraId="450DD75B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3F0B8637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b/>
          <w:bCs/>
          <w:color w:val="000000" w:themeColor="text1"/>
          <w:sz w:val="22"/>
          <w:szCs w:val="22"/>
        </w:rPr>
        <w:t>Book Reviews</w:t>
      </w:r>
    </w:p>
    <w:p w14:paraId="3828C2C0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26625064" w14:textId="60BA53F5" w:rsidR="00E32E3A" w:rsidRPr="00736181" w:rsidRDefault="00E32E3A" w:rsidP="00455D1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DA FONSECA, Clara N.. Peaking on Dona Flor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. REIA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, REVISTA DE ESTUDOS E INVESTIGAÇÕES ANTROPOLÓGICAS, v. 9, p. 224, 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2023.</w:t>
      </w:r>
    </w:p>
    <w:p w14:paraId="486DF0A1" w14:textId="77777777" w:rsidR="00560A54" w:rsidRPr="00736181" w:rsidRDefault="00560A54" w:rsidP="00560A54">
      <w:pPr>
        <w:pStyle w:val="ListParagraph"/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</w:p>
    <w:p w14:paraId="7ABC9940" w14:textId="6A3AFEA9" w:rsidR="00E32E3A" w:rsidRDefault="00560A54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560A54">
        <w:rPr>
          <w:rFonts w:ascii="Times" w:hAnsi="Times"/>
          <w:b/>
          <w:bCs/>
          <w:color w:val="000000" w:themeColor="text1"/>
          <w:sz w:val="22"/>
          <w:szCs w:val="22"/>
        </w:rPr>
        <w:t>Presentat</w:t>
      </w:r>
      <w:r>
        <w:rPr>
          <w:rFonts w:ascii="Times" w:hAnsi="Times"/>
          <w:b/>
          <w:bCs/>
          <w:color w:val="000000" w:themeColor="text1"/>
          <w:sz w:val="22"/>
          <w:szCs w:val="22"/>
        </w:rPr>
        <w:t>io</w:t>
      </w:r>
      <w:r w:rsidRPr="00560A54">
        <w:rPr>
          <w:rFonts w:ascii="Times" w:hAnsi="Times"/>
          <w:b/>
          <w:bCs/>
          <w:color w:val="000000" w:themeColor="text1"/>
          <w:sz w:val="22"/>
          <w:szCs w:val="22"/>
        </w:rPr>
        <w:t>ns</w:t>
      </w:r>
    </w:p>
    <w:p w14:paraId="0CF4CC64" w14:textId="77777777" w:rsidR="00560A54" w:rsidRPr="00560A54" w:rsidRDefault="00560A54" w:rsidP="00B5260D">
      <w:p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56383C1A" w14:textId="5A96B5D2" w:rsidR="008F4998" w:rsidRPr="00A76063" w:rsidRDefault="008F4998" w:rsidP="00455D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A76063">
        <w:rPr>
          <w:rFonts w:ascii="Times" w:hAnsi="Times"/>
          <w:color w:val="000000" w:themeColor="text1"/>
          <w:sz w:val="22"/>
          <w:szCs w:val="22"/>
          <w:lang w:val="pt-BR"/>
        </w:rPr>
        <w:t xml:space="preserve">Wulff, Clara Nabuco da Fonseca (UnB/UConn). </w:t>
      </w:r>
      <w:r w:rsidRPr="00A76063">
        <w:rPr>
          <w:rFonts w:ascii="Times" w:hAnsi="Times"/>
          <w:i/>
          <w:iCs/>
          <w:color w:val="000000" w:themeColor="text1"/>
          <w:sz w:val="22"/>
          <w:szCs w:val="22"/>
        </w:rPr>
        <w:t>Navegadora de Mundos: when science and tradition meet in Dona Flor.</w:t>
      </w:r>
      <w:r w:rsidRPr="00A76063">
        <w:rPr>
          <w:rFonts w:ascii="Times" w:hAnsi="Times"/>
          <w:color w:val="000000" w:themeColor="text1"/>
          <w:sz w:val="22"/>
          <w:szCs w:val="22"/>
        </w:rPr>
        <w:t xml:space="preserve"> Accepted for presentation at the </w:t>
      </w:r>
      <w:r w:rsidRPr="00A76063">
        <w:rPr>
          <w:rFonts w:ascii="Times" w:hAnsi="Times"/>
          <w:b/>
          <w:bCs/>
          <w:color w:val="000000" w:themeColor="text1"/>
          <w:sz w:val="22"/>
          <w:szCs w:val="22"/>
        </w:rPr>
        <w:t>XV Meeting of Anthropology of the Mercosur (RAM 2025)</w:t>
      </w:r>
      <w:r w:rsidRPr="00A76063">
        <w:rPr>
          <w:rFonts w:ascii="Times" w:hAnsi="Times"/>
          <w:color w:val="000000" w:themeColor="text1"/>
          <w:sz w:val="22"/>
          <w:szCs w:val="22"/>
        </w:rPr>
        <w:t xml:space="preserve">, GT 149: </w:t>
      </w:r>
      <w:r w:rsidRPr="00A76063">
        <w:rPr>
          <w:rFonts w:ascii="Times" w:hAnsi="Times"/>
          <w:i/>
          <w:iCs/>
          <w:color w:val="000000" w:themeColor="text1"/>
          <w:sz w:val="22"/>
          <w:szCs w:val="22"/>
        </w:rPr>
        <w:t>Plants, prayers, and knowledge: political anthropology of traditional practices of healing and care</w:t>
      </w:r>
      <w:r w:rsidR="00A76063" w:rsidRPr="00A76063">
        <w:rPr>
          <w:rFonts w:ascii="Times" w:hAnsi="Times"/>
          <w:color w:val="000000" w:themeColor="text1"/>
          <w:sz w:val="22"/>
          <w:szCs w:val="22"/>
        </w:rPr>
        <w:t xml:space="preserve"> [</w:t>
      </w:r>
      <w:r w:rsidRPr="00A76063">
        <w:rPr>
          <w:rFonts w:ascii="Times" w:hAnsi="Times"/>
          <w:color w:val="000000" w:themeColor="text1"/>
          <w:sz w:val="22"/>
          <w:szCs w:val="22"/>
        </w:rPr>
        <w:t>Unable to attend due to Ph.D. program start</w:t>
      </w:r>
      <w:r w:rsidR="00A76063" w:rsidRPr="00A76063">
        <w:rPr>
          <w:rFonts w:ascii="Times" w:hAnsi="Times"/>
          <w:color w:val="000000" w:themeColor="text1"/>
          <w:sz w:val="22"/>
          <w:szCs w:val="22"/>
        </w:rPr>
        <w:t>]</w:t>
      </w:r>
      <w:r w:rsidRPr="00A76063">
        <w:rPr>
          <w:rFonts w:ascii="Times" w:hAnsi="Times"/>
          <w:color w:val="000000" w:themeColor="text1"/>
          <w:sz w:val="22"/>
          <w:szCs w:val="22"/>
        </w:rPr>
        <w:t>.</w:t>
      </w:r>
      <w:r w:rsidRPr="00A76063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5953DF2D" w14:textId="77777777" w:rsidR="00A76063" w:rsidRPr="00A76063" w:rsidRDefault="00A76063" w:rsidP="00A76063">
      <w:pPr>
        <w:pStyle w:val="ListParagraph"/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</w:p>
    <w:p w14:paraId="3050336C" w14:textId="36E3A4DB" w:rsidR="00E32E3A" w:rsidRPr="00B5260D" w:rsidRDefault="00353495" w:rsidP="00455D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/>
          <w:b/>
          <w:bCs/>
          <w:color w:val="000000" w:themeColor="text1"/>
          <w:sz w:val="22"/>
          <w:szCs w:val="22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DA FONSECA, Clara N</w:t>
      </w:r>
      <w:r w:rsidR="00E32E3A" w:rsidRPr="00B5260D">
        <w:rPr>
          <w:rFonts w:ascii="Times" w:hAnsi="Times"/>
          <w:color w:val="000000" w:themeColor="text1"/>
          <w:sz w:val="22"/>
          <w:szCs w:val="22"/>
        </w:rPr>
        <w:t xml:space="preserve">; The earth raises us: perceptions on the way of life and the relationship with the territory in the  region of the Chapada dos Veadeiros- Brazil,  </w:t>
      </w:r>
      <w:r w:rsidR="00E32E3A" w:rsidRPr="00B5260D">
        <w:rPr>
          <w:rFonts w:ascii="Times" w:hAnsi="Times"/>
          <w:b/>
          <w:bCs/>
          <w:color w:val="000000" w:themeColor="text1"/>
          <w:sz w:val="22"/>
          <w:szCs w:val="22"/>
        </w:rPr>
        <w:t>Congriesso de La Tierra</w:t>
      </w:r>
      <w:r w:rsidR="00E32E3A" w:rsidRPr="00B5260D">
        <w:rPr>
          <w:rFonts w:ascii="Times" w:hAnsi="Times"/>
          <w:color w:val="000000" w:themeColor="text1"/>
          <w:sz w:val="22"/>
          <w:szCs w:val="22"/>
        </w:rPr>
        <w:t xml:space="preserve">, Faculdad de Ciêcnias Sociales, Universidad Autónoma de Buenos Aires, Buenos Aires, </w:t>
      </w:r>
      <w:r w:rsidR="00E32E3A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Argentina </w:t>
      </w:r>
      <w:r w:rsidR="00E32E3A" w:rsidRPr="00B5260D">
        <w:rPr>
          <w:rFonts w:ascii="Times" w:hAnsi="Times"/>
          <w:color w:val="000000" w:themeColor="text1"/>
          <w:sz w:val="22"/>
          <w:szCs w:val="22"/>
        </w:rPr>
        <w:t>1 e 2 de julio de</w:t>
      </w:r>
      <w:r w:rsidR="00E32E3A" w:rsidRPr="00B5260D">
        <w:rPr>
          <w:rFonts w:ascii="Times" w:hAnsi="Times"/>
          <w:b/>
          <w:bCs/>
          <w:color w:val="000000" w:themeColor="text1"/>
          <w:sz w:val="22"/>
          <w:szCs w:val="22"/>
        </w:rPr>
        <w:t xml:space="preserve"> 2024 </w:t>
      </w:r>
    </w:p>
    <w:p w14:paraId="0FD183CA" w14:textId="77777777" w:rsidR="00E32E3A" w:rsidRPr="00B5260D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</w:rPr>
      </w:pPr>
    </w:p>
    <w:p w14:paraId="73B98FC8" w14:textId="77330D8A" w:rsidR="00E32E3A" w:rsidRPr="00736181" w:rsidRDefault="00E32E3A" w:rsidP="00455D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DA FONSECA, Clara N.; GUIMARAES, S. M. F. Embodied tecniques, medicinal plants and the Cerrado’s Raizeiras and Raizeiros. 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2023. 1º Fórum Geral Sociocultural Da Rede De Polos De Extensão Da Universidade De Brasília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, UnB Cerrado, Alto Paraíso de Goiás, Go – Brasil</w:t>
      </w:r>
    </w:p>
    <w:p w14:paraId="30CDDCB9" w14:textId="77777777" w:rsidR="00E32E3A" w:rsidRPr="00736181" w:rsidRDefault="00E32E3A" w:rsidP="00B5260D">
      <w:p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</w:p>
    <w:p w14:paraId="333C8D14" w14:textId="66EC2278" w:rsidR="00457600" w:rsidRPr="00736181" w:rsidRDefault="00E32E3A" w:rsidP="00455D1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/>
          <w:color w:val="000000" w:themeColor="text1"/>
          <w:sz w:val="22"/>
          <w:szCs w:val="22"/>
          <w:lang w:val="pt-BR"/>
        </w:rPr>
      </w:pPr>
      <w:r w:rsidRPr="00B5260D">
        <w:rPr>
          <w:rFonts w:ascii="Times" w:hAnsi="Times"/>
          <w:color w:val="000000" w:themeColor="text1"/>
          <w:sz w:val="22"/>
          <w:szCs w:val="22"/>
        </w:rPr>
        <w:t>DA FONSECA, C</w:t>
      </w:r>
      <w:r w:rsidR="00353495" w:rsidRPr="00B5260D">
        <w:rPr>
          <w:rFonts w:ascii="Times" w:hAnsi="Times"/>
          <w:color w:val="000000" w:themeColor="text1"/>
          <w:sz w:val="22"/>
          <w:szCs w:val="22"/>
        </w:rPr>
        <w:t>lara Nabuco.;</w:t>
      </w:r>
      <w:r w:rsidRPr="00B5260D">
        <w:rPr>
          <w:rFonts w:ascii="Times" w:hAnsi="Times"/>
          <w:color w:val="000000" w:themeColor="text1"/>
          <w:sz w:val="22"/>
          <w:szCs w:val="22"/>
        </w:rPr>
        <w:t xml:space="preserve"> Epistemological paradigms within the production and reproduction of knowledge: an encounter with Florentina dos Santos. 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Congresso de Iniciação Científica da Unb e Congresso de Iniciação Científica do DF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>, Brasil, nov</w:t>
      </w:r>
      <w:r w:rsidRPr="00736181">
        <w:rPr>
          <w:rFonts w:ascii="Times" w:hAnsi="Times"/>
          <w:b/>
          <w:bCs/>
          <w:color w:val="000000" w:themeColor="text1"/>
          <w:sz w:val="22"/>
          <w:szCs w:val="22"/>
          <w:lang w:val="pt-BR"/>
        </w:rPr>
        <w:t>. 2018</w:t>
      </w:r>
      <w:r w:rsidRPr="00736181">
        <w:rPr>
          <w:rFonts w:ascii="Times" w:hAnsi="Times"/>
          <w:color w:val="000000" w:themeColor="text1"/>
          <w:sz w:val="22"/>
          <w:szCs w:val="22"/>
          <w:lang w:val="pt-BR"/>
        </w:rPr>
        <w:t xml:space="preserve">. Disponível em: &lt;https://conferencias.unb.br/index.php/iniciacaocientifica/24CICUNB15DF/paper/view/13537&gt;. </w:t>
      </w:r>
    </w:p>
    <w:sectPr w:rsidR="00457600" w:rsidRPr="00736181" w:rsidSect="00AE68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0EA"/>
    <w:multiLevelType w:val="hybridMultilevel"/>
    <w:tmpl w:val="68B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E74"/>
    <w:multiLevelType w:val="hybridMultilevel"/>
    <w:tmpl w:val="7F742446"/>
    <w:lvl w:ilvl="0" w:tplc="83443E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6AD2"/>
    <w:multiLevelType w:val="hybridMultilevel"/>
    <w:tmpl w:val="713C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57D0"/>
    <w:multiLevelType w:val="hybridMultilevel"/>
    <w:tmpl w:val="EF1485D6"/>
    <w:lvl w:ilvl="0" w:tplc="CC2E98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24C"/>
    <w:multiLevelType w:val="hybridMultilevel"/>
    <w:tmpl w:val="1278E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3497"/>
    <w:multiLevelType w:val="hybridMultilevel"/>
    <w:tmpl w:val="77D83A2A"/>
    <w:lvl w:ilvl="0" w:tplc="63DA410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B27"/>
    <w:multiLevelType w:val="hybridMultilevel"/>
    <w:tmpl w:val="3C74BFB2"/>
    <w:lvl w:ilvl="0" w:tplc="9C4455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A16D8"/>
    <w:multiLevelType w:val="hybridMultilevel"/>
    <w:tmpl w:val="A9104BF8"/>
    <w:lvl w:ilvl="0" w:tplc="AF909A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4546">
    <w:abstractNumId w:val="7"/>
  </w:num>
  <w:num w:numId="2" w16cid:durableId="190384870">
    <w:abstractNumId w:val="1"/>
  </w:num>
  <w:num w:numId="3" w16cid:durableId="50227574">
    <w:abstractNumId w:val="0"/>
  </w:num>
  <w:num w:numId="4" w16cid:durableId="377357325">
    <w:abstractNumId w:val="4"/>
  </w:num>
  <w:num w:numId="5" w16cid:durableId="282688499">
    <w:abstractNumId w:val="3"/>
  </w:num>
  <w:num w:numId="6" w16cid:durableId="216553196">
    <w:abstractNumId w:val="5"/>
  </w:num>
  <w:num w:numId="7" w16cid:durableId="1488861736">
    <w:abstractNumId w:val="6"/>
  </w:num>
  <w:num w:numId="8" w16cid:durableId="85774014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CE"/>
    <w:rsid w:val="00000072"/>
    <w:rsid w:val="00003393"/>
    <w:rsid w:val="000059F0"/>
    <w:rsid w:val="00014865"/>
    <w:rsid w:val="000211CF"/>
    <w:rsid w:val="000302FA"/>
    <w:rsid w:val="000420BF"/>
    <w:rsid w:val="000426DC"/>
    <w:rsid w:val="00042BF4"/>
    <w:rsid w:val="00045BA9"/>
    <w:rsid w:val="00045D2B"/>
    <w:rsid w:val="00046B4C"/>
    <w:rsid w:val="00046FC9"/>
    <w:rsid w:val="0005405C"/>
    <w:rsid w:val="00057D27"/>
    <w:rsid w:val="00060C8B"/>
    <w:rsid w:val="000610D9"/>
    <w:rsid w:val="00061E39"/>
    <w:rsid w:val="00062A8C"/>
    <w:rsid w:val="000701DF"/>
    <w:rsid w:val="00070DA7"/>
    <w:rsid w:val="000775A9"/>
    <w:rsid w:val="00081298"/>
    <w:rsid w:val="00085CDB"/>
    <w:rsid w:val="00097E37"/>
    <w:rsid w:val="000A3FE4"/>
    <w:rsid w:val="000A6339"/>
    <w:rsid w:val="000A7811"/>
    <w:rsid w:val="000B03C8"/>
    <w:rsid w:val="000B4D07"/>
    <w:rsid w:val="000C25BC"/>
    <w:rsid w:val="000C3C79"/>
    <w:rsid w:val="000D0EBF"/>
    <w:rsid w:val="000D6744"/>
    <w:rsid w:val="000E6920"/>
    <w:rsid w:val="000F1126"/>
    <w:rsid w:val="000F507E"/>
    <w:rsid w:val="0010123D"/>
    <w:rsid w:val="001025F8"/>
    <w:rsid w:val="00102997"/>
    <w:rsid w:val="001071DA"/>
    <w:rsid w:val="00110614"/>
    <w:rsid w:val="00112DC0"/>
    <w:rsid w:val="001135F0"/>
    <w:rsid w:val="001150B7"/>
    <w:rsid w:val="00117B36"/>
    <w:rsid w:val="00121678"/>
    <w:rsid w:val="001340A6"/>
    <w:rsid w:val="00135A6B"/>
    <w:rsid w:val="00136397"/>
    <w:rsid w:val="001446D5"/>
    <w:rsid w:val="00144F32"/>
    <w:rsid w:val="00154E73"/>
    <w:rsid w:val="001612D6"/>
    <w:rsid w:val="00163995"/>
    <w:rsid w:val="00163A43"/>
    <w:rsid w:val="00165139"/>
    <w:rsid w:val="001656BF"/>
    <w:rsid w:val="00171A4B"/>
    <w:rsid w:val="0017628E"/>
    <w:rsid w:val="00176E35"/>
    <w:rsid w:val="001850D9"/>
    <w:rsid w:val="00186725"/>
    <w:rsid w:val="00187D60"/>
    <w:rsid w:val="00194D51"/>
    <w:rsid w:val="001A05EA"/>
    <w:rsid w:val="001A086E"/>
    <w:rsid w:val="001A0CCF"/>
    <w:rsid w:val="001A0EAB"/>
    <w:rsid w:val="001A3709"/>
    <w:rsid w:val="001A5CD7"/>
    <w:rsid w:val="001A65CE"/>
    <w:rsid w:val="001A675A"/>
    <w:rsid w:val="001B06B1"/>
    <w:rsid w:val="001B25FD"/>
    <w:rsid w:val="001B7914"/>
    <w:rsid w:val="001C2ACD"/>
    <w:rsid w:val="001C4117"/>
    <w:rsid w:val="001C6194"/>
    <w:rsid w:val="001D3F4B"/>
    <w:rsid w:val="001E7154"/>
    <w:rsid w:val="001F1A37"/>
    <w:rsid w:val="001F2168"/>
    <w:rsid w:val="00202FCC"/>
    <w:rsid w:val="00203295"/>
    <w:rsid w:val="00203972"/>
    <w:rsid w:val="00204218"/>
    <w:rsid w:val="002232C9"/>
    <w:rsid w:val="00237874"/>
    <w:rsid w:val="00246878"/>
    <w:rsid w:val="0026063E"/>
    <w:rsid w:val="00261FA8"/>
    <w:rsid w:val="0026676E"/>
    <w:rsid w:val="00266D20"/>
    <w:rsid w:val="00274495"/>
    <w:rsid w:val="00280A2B"/>
    <w:rsid w:val="00282BC2"/>
    <w:rsid w:val="002833B5"/>
    <w:rsid w:val="00285E3D"/>
    <w:rsid w:val="0029118A"/>
    <w:rsid w:val="002A0AE8"/>
    <w:rsid w:val="002A0D64"/>
    <w:rsid w:val="002A1D96"/>
    <w:rsid w:val="002A2A04"/>
    <w:rsid w:val="002A31F6"/>
    <w:rsid w:val="002A3A1C"/>
    <w:rsid w:val="002A3D0B"/>
    <w:rsid w:val="002A45F0"/>
    <w:rsid w:val="002A55C7"/>
    <w:rsid w:val="002A643D"/>
    <w:rsid w:val="002A76DB"/>
    <w:rsid w:val="002B42E6"/>
    <w:rsid w:val="002B5F62"/>
    <w:rsid w:val="002C0D79"/>
    <w:rsid w:val="002C4B30"/>
    <w:rsid w:val="002E02FA"/>
    <w:rsid w:val="002E46DC"/>
    <w:rsid w:val="002E4A07"/>
    <w:rsid w:val="002E6D45"/>
    <w:rsid w:val="002E7BAA"/>
    <w:rsid w:val="002F6821"/>
    <w:rsid w:val="002F6CAD"/>
    <w:rsid w:val="002F711F"/>
    <w:rsid w:val="002F729A"/>
    <w:rsid w:val="0030240D"/>
    <w:rsid w:val="00303C34"/>
    <w:rsid w:val="00305091"/>
    <w:rsid w:val="00313C76"/>
    <w:rsid w:val="00316BBD"/>
    <w:rsid w:val="003205FE"/>
    <w:rsid w:val="00321437"/>
    <w:rsid w:val="00330D9B"/>
    <w:rsid w:val="00336213"/>
    <w:rsid w:val="003365EB"/>
    <w:rsid w:val="003427CE"/>
    <w:rsid w:val="00353495"/>
    <w:rsid w:val="00354535"/>
    <w:rsid w:val="00363234"/>
    <w:rsid w:val="00370DAD"/>
    <w:rsid w:val="00373865"/>
    <w:rsid w:val="00374850"/>
    <w:rsid w:val="00382642"/>
    <w:rsid w:val="003826B1"/>
    <w:rsid w:val="00386F14"/>
    <w:rsid w:val="00394FEF"/>
    <w:rsid w:val="00395101"/>
    <w:rsid w:val="003A53CA"/>
    <w:rsid w:val="003B6116"/>
    <w:rsid w:val="003B7E40"/>
    <w:rsid w:val="003D3470"/>
    <w:rsid w:val="003D44F3"/>
    <w:rsid w:val="003D4879"/>
    <w:rsid w:val="003D6BC3"/>
    <w:rsid w:val="003D6BFD"/>
    <w:rsid w:val="003D6F99"/>
    <w:rsid w:val="003E346B"/>
    <w:rsid w:val="003E69DA"/>
    <w:rsid w:val="003E6E9C"/>
    <w:rsid w:val="003F1AE9"/>
    <w:rsid w:val="003F728A"/>
    <w:rsid w:val="00406F50"/>
    <w:rsid w:val="00412634"/>
    <w:rsid w:val="0041635C"/>
    <w:rsid w:val="00417302"/>
    <w:rsid w:val="00421F5A"/>
    <w:rsid w:val="0043350A"/>
    <w:rsid w:val="00433FA1"/>
    <w:rsid w:val="0043483A"/>
    <w:rsid w:val="0043696C"/>
    <w:rsid w:val="00437EA0"/>
    <w:rsid w:val="004500AD"/>
    <w:rsid w:val="004515AF"/>
    <w:rsid w:val="00452600"/>
    <w:rsid w:val="004542DD"/>
    <w:rsid w:val="0045589E"/>
    <w:rsid w:val="00455AF1"/>
    <w:rsid w:val="00455D15"/>
    <w:rsid w:val="00457600"/>
    <w:rsid w:val="00463DF5"/>
    <w:rsid w:val="00464EAC"/>
    <w:rsid w:val="00467DD7"/>
    <w:rsid w:val="004717D6"/>
    <w:rsid w:val="00471A84"/>
    <w:rsid w:val="00482220"/>
    <w:rsid w:val="004824C9"/>
    <w:rsid w:val="004869A2"/>
    <w:rsid w:val="00486B4E"/>
    <w:rsid w:val="0048784A"/>
    <w:rsid w:val="00491336"/>
    <w:rsid w:val="004913CB"/>
    <w:rsid w:val="00491BCA"/>
    <w:rsid w:val="00493CA7"/>
    <w:rsid w:val="004942B9"/>
    <w:rsid w:val="00496629"/>
    <w:rsid w:val="00496E6E"/>
    <w:rsid w:val="00497963"/>
    <w:rsid w:val="004A57C7"/>
    <w:rsid w:val="004A6EC7"/>
    <w:rsid w:val="004B38AB"/>
    <w:rsid w:val="004B4798"/>
    <w:rsid w:val="004B72E8"/>
    <w:rsid w:val="004C2640"/>
    <w:rsid w:val="004C3BA1"/>
    <w:rsid w:val="004C3BB9"/>
    <w:rsid w:val="004C599D"/>
    <w:rsid w:val="004D1C54"/>
    <w:rsid w:val="004D30BB"/>
    <w:rsid w:val="004D446C"/>
    <w:rsid w:val="004E7DDF"/>
    <w:rsid w:val="004F4753"/>
    <w:rsid w:val="00500101"/>
    <w:rsid w:val="00501305"/>
    <w:rsid w:val="005051D8"/>
    <w:rsid w:val="00511E94"/>
    <w:rsid w:val="005155B5"/>
    <w:rsid w:val="0052041B"/>
    <w:rsid w:val="005231DA"/>
    <w:rsid w:val="0052615F"/>
    <w:rsid w:val="00526730"/>
    <w:rsid w:val="005312F4"/>
    <w:rsid w:val="0053334F"/>
    <w:rsid w:val="0053352B"/>
    <w:rsid w:val="00533B33"/>
    <w:rsid w:val="00533F5E"/>
    <w:rsid w:val="00535658"/>
    <w:rsid w:val="0053605D"/>
    <w:rsid w:val="00544A4E"/>
    <w:rsid w:val="00552813"/>
    <w:rsid w:val="005528D3"/>
    <w:rsid w:val="005554B0"/>
    <w:rsid w:val="00555F5A"/>
    <w:rsid w:val="005564F7"/>
    <w:rsid w:val="00557204"/>
    <w:rsid w:val="005605B4"/>
    <w:rsid w:val="005605FD"/>
    <w:rsid w:val="00560A54"/>
    <w:rsid w:val="00561F42"/>
    <w:rsid w:val="005711FE"/>
    <w:rsid w:val="0057124A"/>
    <w:rsid w:val="005769C3"/>
    <w:rsid w:val="00580752"/>
    <w:rsid w:val="005810A0"/>
    <w:rsid w:val="00582E2C"/>
    <w:rsid w:val="00586F71"/>
    <w:rsid w:val="00591B26"/>
    <w:rsid w:val="0059271D"/>
    <w:rsid w:val="005960DB"/>
    <w:rsid w:val="00597E0C"/>
    <w:rsid w:val="005B6C38"/>
    <w:rsid w:val="005C3656"/>
    <w:rsid w:val="005D110B"/>
    <w:rsid w:val="005D4C55"/>
    <w:rsid w:val="005F0B22"/>
    <w:rsid w:val="005F4916"/>
    <w:rsid w:val="005F5A9F"/>
    <w:rsid w:val="005F60E8"/>
    <w:rsid w:val="00603CDD"/>
    <w:rsid w:val="00604960"/>
    <w:rsid w:val="00605C12"/>
    <w:rsid w:val="00607949"/>
    <w:rsid w:val="00611CD3"/>
    <w:rsid w:val="0061246D"/>
    <w:rsid w:val="00616ED1"/>
    <w:rsid w:val="00624143"/>
    <w:rsid w:val="00626496"/>
    <w:rsid w:val="0062742D"/>
    <w:rsid w:val="00630153"/>
    <w:rsid w:val="00633626"/>
    <w:rsid w:val="006377DD"/>
    <w:rsid w:val="0064173E"/>
    <w:rsid w:val="006451BA"/>
    <w:rsid w:val="006462F8"/>
    <w:rsid w:val="00664531"/>
    <w:rsid w:val="00666667"/>
    <w:rsid w:val="0066799B"/>
    <w:rsid w:val="00683740"/>
    <w:rsid w:val="006854B3"/>
    <w:rsid w:val="006907A9"/>
    <w:rsid w:val="00695EDE"/>
    <w:rsid w:val="006962F4"/>
    <w:rsid w:val="00696D9B"/>
    <w:rsid w:val="006A20AA"/>
    <w:rsid w:val="006A51E3"/>
    <w:rsid w:val="006A6C82"/>
    <w:rsid w:val="006A71CC"/>
    <w:rsid w:val="006B07F4"/>
    <w:rsid w:val="006B29E8"/>
    <w:rsid w:val="006C5B0E"/>
    <w:rsid w:val="006C78DE"/>
    <w:rsid w:val="006D7B03"/>
    <w:rsid w:val="006E0F09"/>
    <w:rsid w:val="006F49C3"/>
    <w:rsid w:val="006F516F"/>
    <w:rsid w:val="007058BF"/>
    <w:rsid w:val="00707F86"/>
    <w:rsid w:val="007148DA"/>
    <w:rsid w:val="00731A58"/>
    <w:rsid w:val="007331BA"/>
    <w:rsid w:val="00733327"/>
    <w:rsid w:val="00735248"/>
    <w:rsid w:val="00736181"/>
    <w:rsid w:val="00736297"/>
    <w:rsid w:val="0073692E"/>
    <w:rsid w:val="00736C05"/>
    <w:rsid w:val="0074086A"/>
    <w:rsid w:val="00746564"/>
    <w:rsid w:val="007476C7"/>
    <w:rsid w:val="00752A4A"/>
    <w:rsid w:val="00753122"/>
    <w:rsid w:val="0075512B"/>
    <w:rsid w:val="00756464"/>
    <w:rsid w:val="00757A12"/>
    <w:rsid w:val="00761368"/>
    <w:rsid w:val="0076144A"/>
    <w:rsid w:val="00761AE0"/>
    <w:rsid w:val="00762817"/>
    <w:rsid w:val="0076308A"/>
    <w:rsid w:val="007637E2"/>
    <w:rsid w:val="0077310E"/>
    <w:rsid w:val="007778F0"/>
    <w:rsid w:val="00785E8F"/>
    <w:rsid w:val="007874F7"/>
    <w:rsid w:val="007909CC"/>
    <w:rsid w:val="007A1698"/>
    <w:rsid w:val="007A5560"/>
    <w:rsid w:val="007A577D"/>
    <w:rsid w:val="007B3480"/>
    <w:rsid w:val="007C189E"/>
    <w:rsid w:val="007D0025"/>
    <w:rsid w:val="007D1AB5"/>
    <w:rsid w:val="007D21FA"/>
    <w:rsid w:val="007E1949"/>
    <w:rsid w:val="007E41F5"/>
    <w:rsid w:val="007E4CED"/>
    <w:rsid w:val="007E59A9"/>
    <w:rsid w:val="007E6538"/>
    <w:rsid w:val="007E7E79"/>
    <w:rsid w:val="007F29CD"/>
    <w:rsid w:val="007F4573"/>
    <w:rsid w:val="007F48B6"/>
    <w:rsid w:val="007F69C7"/>
    <w:rsid w:val="00803535"/>
    <w:rsid w:val="00806B28"/>
    <w:rsid w:val="008104DB"/>
    <w:rsid w:val="00810D6F"/>
    <w:rsid w:val="008123BB"/>
    <w:rsid w:val="00812D73"/>
    <w:rsid w:val="008215CC"/>
    <w:rsid w:val="00822F74"/>
    <w:rsid w:val="00825290"/>
    <w:rsid w:val="008308D7"/>
    <w:rsid w:val="00831130"/>
    <w:rsid w:val="00831E35"/>
    <w:rsid w:val="00834BB7"/>
    <w:rsid w:val="00836D57"/>
    <w:rsid w:val="0084653C"/>
    <w:rsid w:val="00846762"/>
    <w:rsid w:val="00852148"/>
    <w:rsid w:val="00861B23"/>
    <w:rsid w:val="00865A41"/>
    <w:rsid w:val="0087027F"/>
    <w:rsid w:val="00876EFD"/>
    <w:rsid w:val="0088141D"/>
    <w:rsid w:val="00882194"/>
    <w:rsid w:val="0088219B"/>
    <w:rsid w:val="008832BA"/>
    <w:rsid w:val="00890779"/>
    <w:rsid w:val="00891E2D"/>
    <w:rsid w:val="00892F91"/>
    <w:rsid w:val="008937C8"/>
    <w:rsid w:val="00893A78"/>
    <w:rsid w:val="00894DA3"/>
    <w:rsid w:val="00895AB3"/>
    <w:rsid w:val="008A01BD"/>
    <w:rsid w:val="008B2BB2"/>
    <w:rsid w:val="008B328C"/>
    <w:rsid w:val="008B4571"/>
    <w:rsid w:val="008B5F17"/>
    <w:rsid w:val="008C333F"/>
    <w:rsid w:val="008C394E"/>
    <w:rsid w:val="008D0573"/>
    <w:rsid w:val="008D0C0F"/>
    <w:rsid w:val="008E5408"/>
    <w:rsid w:val="008E582C"/>
    <w:rsid w:val="008F4998"/>
    <w:rsid w:val="008F4BC5"/>
    <w:rsid w:val="00900084"/>
    <w:rsid w:val="009045D3"/>
    <w:rsid w:val="00905031"/>
    <w:rsid w:val="00907081"/>
    <w:rsid w:val="00911018"/>
    <w:rsid w:val="00913D62"/>
    <w:rsid w:val="00916FA2"/>
    <w:rsid w:val="00926E45"/>
    <w:rsid w:val="00930E43"/>
    <w:rsid w:val="00931724"/>
    <w:rsid w:val="0093295A"/>
    <w:rsid w:val="00933D43"/>
    <w:rsid w:val="009375C1"/>
    <w:rsid w:val="00940DA9"/>
    <w:rsid w:val="009428A2"/>
    <w:rsid w:val="009444C2"/>
    <w:rsid w:val="0095200A"/>
    <w:rsid w:val="009540B4"/>
    <w:rsid w:val="00954E38"/>
    <w:rsid w:val="00956754"/>
    <w:rsid w:val="00961A3B"/>
    <w:rsid w:val="00966D42"/>
    <w:rsid w:val="00971A56"/>
    <w:rsid w:val="009720BA"/>
    <w:rsid w:val="00974887"/>
    <w:rsid w:val="00975BAA"/>
    <w:rsid w:val="00976715"/>
    <w:rsid w:val="00977326"/>
    <w:rsid w:val="009963DC"/>
    <w:rsid w:val="009A65FC"/>
    <w:rsid w:val="009B3E16"/>
    <w:rsid w:val="009B3E1D"/>
    <w:rsid w:val="009B650A"/>
    <w:rsid w:val="009C5B41"/>
    <w:rsid w:val="009C7FB7"/>
    <w:rsid w:val="009D210C"/>
    <w:rsid w:val="009E1586"/>
    <w:rsid w:val="009F1F7F"/>
    <w:rsid w:val="00A0027E"/>
    <w:rsid w:val="00A07AE2"/>
    <w:rsid w:val="00A1059A"/>
    <w:rsid w:val="00A1395D"/>
    <w:rsid w:val="00A161E0"/>
    <w:rsid w:val="00A202B2"/>
    <w:rsid w:val="00A210AA"/>
    <w:rsid w:val="00A241A8"/>
    <w:rsid w:val="00A27317"/>
    <w:rsid w:val="00A279DC"/>
    <w:rsid w:val="00A30FF6"/>
    <w:rsid w:val="00A3638F"/>
    <w:rsid w:val="00A37C5B"/>
    <w:rsid w:val="00A4182C"/>
    <w:rsid w:val="00A52908"/>
    <w:rsid w:val="00A55306"/>
    <w:rsid w:val="00A62569"/>
    <w:rsid w:val="00A66F12"/>
    <w:rsid w:val="00A735A3"/>
    <w:rsid w:val="00A73EF3"/>
    <w:rsid w:val="00A747E4"/>
    <w:rsid w:val="00A75B51"/>
    <w:rsid w:val="00A76063"/>
    <w:rsid w:val="00A76AA8"/>
    <w:rsid w:val="00A802D4"/>
    <w:rsid w:val="00A922F9"/>
    <w:rsid w:val="00AA387D"/>
    <w:rsid w:val="00AA60B5"/>
    <w:rsid w:val="00AB08F0"/>
    <w:rsid w:val="00AB6384"/>
    <w:rsid w:val="00AB6F43"/>
    <w:rsid w:val="00AB7A76"/>
    <w:rsid w:val="00AC5846"/>
    <w:rsid w:val="00AE6857"/>
    <w:rsid w:val="00AF01B8"/>
    <w:rsid w:val="00AF443D"/>
    <w:rsid w:val="00B00158"/>
    <w:rsid w:val="00B05448"/>
    <w:rsid w:val="00B105F7"/>
    <w:rsid w:val="00B12C12"/>
    <w:rsid w:val="00B13EE7"/>
    <w:rsid w:val="00B17C14"/>
    <w:rsid w:val="00B206EA"/>
    <w:rsid w:val="00B2115E"/>
    <w:rsid w:val="00B22EF3"/>
    <w:rsid w:val="00B3392C"/>
    <w:rsid w:val="00B40F0A"/>
    <w:rsid w:val="00B44EBB"/>
    <w:rsid w:val="00B46CE2"/>
    <w:rsid w:val="00B5260D"/>
    <w:rsid w:val="00B529F1"/>
    <w:rsid w:val="00B56113"/>
    <w:rsid w:val="00B5703C"/>
    <w:rsid w:val="00B676E7"/>
    <w:rsid w:val="00B8240E"/>
    <w:rsid w:val="00B86C97"/>
    <w:rsid w:val="00B9442B"/>
    <w:rsid w:val="00BA1921"/>
    <w:rsid w:val="00BA1B20"/>
    <w:rsid w:val="00BA452A"/>
    <w:rsid w:val="00BB0370"/>
    <w:rsid w:val="00BB1444"/>
    <w:rsid w:val="00BB1EA3"/>
    <w:rsid w:val="00BB5176"/>
    <w:rsid w:val="00BB532A"/>
    <w:rsid w:val="00BC1685"/>
    <w:rsid w:val="00BC2BAB"/>
    <w:rsid w:val="00BC2BD2"/>
    <w:rsid w:val="00BC46D9"/>
    <w:rsid w:val="00BC4F27"/>
    <w:rsid w:val="00BC6B7E"/>
    <w:rsid w:val="00BD0AB7"/>
    <w:rsid w:val="00BD1AE0"/>
    <w:rsid w:val="00BD297F"/>
    <w:rsid w:val="00BD6BB2"/>
    <w:rsid w:val="00BE2DA8"/>
    <w:rsid w:val="00BE577D"/>
    <w:rsid w:val="00BE5D06"/>
    <w:rsid w:val="00BE6491"/>
    <w:rsid w:val="00BE7583"/>
    <w:rsid w:val="00BF0C63"/>
    <w:rsid w:val="00BF1EAF"/>
    <w:rsid w:val="00BF55F3"/>
    <w:rsid w:val="00BF7C05"/>
    <w:rsid w:val="00C02AFB"/>
    <w:rsid w:val="00C148DF"/>
    <w:rsid w:val="00C23427"/>
    <w:rsid w:val="00C309F9"/>
    <w:rsid w:val="00C30E5F"/>
    <w:rsid w:val="00C322AA"/>
    <w:rsid w:val="00C33A5D"/>
    <w:rsid w:val="00C35012"/>
    <w:rsid w:val="00C3551F"/>
    <w:rsid w:val="00C36082"/>
    <w:rsid w:val="00C37678"/>
    <w:rsid w:val="00C376A8"/>
    <w:rsid w:val="00C378DB"/>
    <w:rsid w:val="00C417DF"/>
    <w:rsid w:val="00C44D31"/>
    <w:rsid w:val="00C45DD9"/>
    <w:rsid w:val="00C4741A"/>
    <w:rsid w:val="00C47A6F"/>
    <w:rsid w:val="00C50721"/>
    <w:rsid w:val="00C5185C"/>
    <w:rsid w:val="00C52C19"/>
    <w:rsid w:val="00C54CB9"/>
    <w:rsid w:val="00C57A1A"/>
    <w:rsid w:val="00C66E41"/>
    <w:rsid w:val="00C676F7"/>
    <w:rsid w:val="00C71F73"/>
    <w:rsid w:val="00C875E4"/>
    <w:rsid w:val="00C93504"/>
    <w:rsid w:val="00C9492F"/>
    <w:rsid w:val="00C9794D"/>
    <w:rsid w:val="00CA0E3C"/>
    <w:rsid w:val="00CA3687"/>
    <w:rsid w:val="00CA4843"/>
    <w:rsid w:val="00CA4EF6"/>
    <w:rsid w:val="00CA63D4"/>
    <w:rsid w:val="00CA7EFE"/>
    <w:rsid w:val="00CB314D"/>
    <w:rsid w:val="00CB46D0"/>
    <w:rsid w:val="00CB542B"/>
    <w:rsid w:val="00CB75CF"/>
    <w:rsid w:val="00CB7979"/>
    <w:rsid w:val="00CC6BF5"/>
    <w:rsid w:val="00CD68B0"/>
    <w:rsid w:val="00CF21AC"/>
    <w:rsid w:val="00D03CAF"/>
    <w:rsid w:val="00D04563"/>
    <w:rsid w:val="00D0599C"/>
    <w:rsid w:val="00D06655"/>
    <w:rsid w:val="00D1069C"/>
    <w:rsid w:val="00D1448A"/>
    <w:rsid w:val="00D24745"/>
    <w:rsid w:val="00D25B59"/>
    <w:rsid w:val="00D25D6F"/>
    <w:rsid w:val="00D263E1"/>
    <w:rsid w:val="00D36C27"/>
    <w:rsid w:val="00D4011B"/>
    <w:rsid w:val="00D40729"/>
    <w:rsid w:val="00D411CC"/>
    <w:rsid w:val="00D42A6E"/>
    <w:rsid w:val="00D71CA6"/>
    <w:rsid w:val="00D721DD"/>
    <w:rsid w:val="00D72B8D"/>
    <w:rsid w:val="00D760B6"/>
    <w:rsid w:val="00D81473"/>
    <w:rsid w:val="00D814ED"/>
    <w:rsid w:val="00D81640"/>
    <w:rsid w:val="00D95BCB"/>
    <w:rsid w:val="00D97541"/>
    <w:rsid w:val="00DA1EF4"/>
    <w:rsid w:val="00DA552C"/>
    <w:rsid w:val="00DA6365"/>
    <w:rsid w:val="00DA71DE"/>
    <w:rsid w:val="00DB392B"/>
    <w:rsid w:val="00DB70DF"/>
    <w:rsid w:val="00DD4B0B"/>
    <w:rsid w:val="00DD6828"/>
    <w:rsid w:val="00DE65FA"/>
    <w:rsid w:val="00DE7085"/>
    <w:rsid w:val="00E10774"/>
    <w:rsid w:val="00E14F12"/>
    <w:rsid w:val="00E21073"/>
    <w:rsid w:val="00E22628"/>
    <w:rsid w:val="00E2365F"/>
    <w:rsid w:val="00E26514"/>
    <w:rsid w:val="00E32A9C"/>
    <w:rsid w:val="00E32E3A"/>
    <w:rsid w:val="00E35EA1"/>
    <w:rsid w:val="00E360D5"/>
    <w:rsid w:val="00E40089"/>
    <w:rsid w:val="00E43C7A"/>
    <w:rsid w:val="00E4490F"/>
    <w:rsid w:val="00E44A91"/>
    <w:rsid w:val="00E568E1"/>
    <w:rsid w:val="00E57339"/>
    <w:rsid w:val="00E60822"/>
    <w:rsid w:val="00E60FFD"/>
    <w:rsid w:val="00E610CC"/>
    <w:rsid w:val="00E65191"/>
    <w:rsid w:val="00E6670B"/>
    <w:rsid w:val="00E71260"/>
    <w:rsid w:val="00E75264"/>
    <w:rsid w:val="00E755D4"/>
    <w:rsid w:val="00E75A39"/>
    <w:rsid w:val="00E77AF1"/>
    <w:rsid w:val="00E8209D"/>
    <w:rsid w:val="00E824A0"/>
    <w:rsid w:val="00E83726"/>
    <w:rsid w:val="00E83F56"/>
    <w:rsid w:val="00E85E01"/>
    <w:rsid w:val="00E922A9"/>
    <w:rsid w:val="00E92CFC"/>
    <w:rsid w:val="00E96286"/>
    <w:rsid w:val="00E96E09"/>
    <w:rsid w:val="00E9738E"/>
    <w:rsid w:val="00EA08CC"/>
    <w:rsid w:val="00EA426F"/>
    <w:rsid w:val="00EA4B65"/>
    <w:rsid w:val="00EB354E"/>
    <w:rsid w:val="00EC4CCA"/>
    <w:rsid w:val="00EC6AC5"/>
    <w:rsid w:val="00EC79E8"/>
    <w:rsid w:val="00ED2B1C"/>
    <w:rsid w:val="00ED6155"/>
    <w:rsid w:val="00EF6D75"/>
    <w:rsid w:val="00F0181C"/>
    <w:rsid w:val="00F032ED"/>
    <w:rsid w:val="00F11F4D"/>
    <w:rsid w:val="00F1279C"/>
    <w:rsid w:val="00F12EAF"/>
    <w:rsid w:val="00F33D70"/>
    <w:rsid w:val="00F35527"/>
    <w:rsid w:val="00F37AF0"/>
    <w:rsid w:val="00F42EE5"/>
    <w:rsid w:val="00F45970"/>
    <w:rsid w:val="00F45B00"/>
    <w:rsid w:val="00F46B19"/>
    <w:rsid w:val="00F47532"/>
    <w:rsid w:val="00F47CEE"/>
    <w:rsid w:val="00F5415A"/>
    <w:rsid w:val="00F623E5"/>
    <w:rsid w:val="00F6762D"/>
    <w:rsid w:val="00F75EF5"/>
    <w:rsid w:val="00F81424"/>
    <w:rsid w:val="00F87CDA"/>
    <w:rsid w:val="00F90666"/>
    <w:rsid w:val="00FA7776"/>
    <w:rsid w:val="00FB1B9F"/>
    <w:rsid w:val="00FB2795"/>
    <w:rsid w:val="00FB2C78"/>
    <w:rsid w:val="00FB38FC"/>
    <w:rsid w:val="00FB71FE"/>
    <w:rsid w:val="00FB7E16"/>
    <w:rsid w:val="00FC2898"/>
    <w:rsid w:val="00FC30EB"/>
    <w:rsid w:val="00FC32E2"/>
    <w:rsid w:val="00FC7AF7"/>
    <w:rsid w:val="00FD74F6"/>
    <w:rsid w:val="00FE1113"/>
    <w:rsid w:val="00FE1C81"/>
    <w:rsid w:val="00FE72F1"/>
    <w:rsid w:val="00FF2DFA"/>
    <w:rsid w:val="00FF3478"/>
    <w:rsid w:val="00FF6582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7BA4"/>
  <w15:chartTrackingRefBased/>
  <w15:docId w15:val="{D7D33AA5-8D23-404E-933C-903B5CA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B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B33"/>
    <w:rPr>
      <w:color w:val="96607D" w:themeColor="followedHyperlink"/>
      <w:u w:val="single"/>
    </w:rPr>
  </w:style>
  <w:style w:type="paragraph" w:customStyle="1" w:styleId="Default">
    <w:name w:val="Default"/>
    <w:rsid w:val="00D721DD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3748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4850"/>
    <w:rPr>
      <w:b/>
      <w:bCs/>
    </w:rPr>
  </w:style>
  <w:style w:type="character" w:styleId="Emphasis">
    <w:name w:val="Emphasis"/>
    <w:basedOn w:val="DefaultParagraphFont"/>
    <w:uiPriority w:val="20"/>
    <w:qFormat/>
    <w:rsid w:val="00135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6644355146979179" TargetMode="External"/><Relationship Id="rId5" Type="http://schemas.openxmlformats.org/officeDocument/2006/relationships/hyperlink" Target="https://orcid.org/0000-0002-9250-0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Nabuco Da Fonseca Wulff, Clara</cp:lastModifiedBy>
  <cp:revision>8</cp:revision>
  <cp:lastPrinted>2024-08-27T02:56:00Z</cp:lastPrinted>
  <dcterms:created xsi:type="dcterms:W3CDTF">2025-09-15T01:45:00Z</dcterms:created>
  <dcterms:modified xsi:type="dcterms:W3CDTF">2025-09-15T01:51:00Z</dcterms:modified>
</cp:coreProperties>
</file>